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customXml/itemProps1.xml" ContentType="application/vnd.openxmlformats-officedocument.customXmlProperties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footer19.xml" ContentType="application/vnd.openxmlformats-officedocument.wordprocessingml.footer+xml"/>
  <Override PartName="/word/header2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12.xml" ContentType="application/vnd.openxmlformats-officedocument.wordprocessingml.head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word/header23.xml" ContentType="application/vnd.openxmlformats-officedocument.wordprocessingml.header+xml"/>
  <Override PartName="/word/footer26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0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  <Override PartName="/word/header19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header24.xml" ContentType="application/vnd.openxmlformats-officedocument.wordprocessingml.head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header22.xml" ContentType="application/vnd.openxmlformats-officedocument.wordprocessingml.header+xml"/>
  <Override PartName="/word/footer25.xml" ContentType="application/vnd.openxmlformats-officedocument.wordprocessingml.footer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28" w:type="dxa"/>
        <w:tblLook w:val="04A0"/>
      </w:tblPr>
      <w:tblGrid>
        <w:gridCol w:w="5328"/>
      </w:tblGrid>
      <w:tr w:rsidR="00C6225A">
        <w:tc>
          <w:tcPr>
            <w:tcW w:w="5328" w:type="dxa"/>
          </w:tcPr>
          <w:p w:rsidR="00C6225A" w:rsidRDefault="00683D5A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C6225A">
        <w:tc>
          <w:tcPr>
            <w:tcW w:w="5328" w:type="dxa"/>
          </w:tcPr>
          <w:p w:rsidR="00C6225A" w:rsidRDefault="00683D5A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 ОПШТИНЕ РАЧА</w:t>
            </w:r>
          </w:p>
        </w:tc>
      </w:tr>
    </w:tbl>
    <w:p w:rsidR="00C6225A" w:rsidRDefault="00683D5A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>
        <w:rPr>
          <w:b/>
        </w:rPr>
        <w:t>40</w:t>
      </w:r>
      <w:r>
        <w:rPr>
          <w:b/>
          <w:lang/>
        </w:rPr>
        <w:t>0</w:t>
      </w:r>
      <w:r>
        <w:rPr>
          <w:b/>
          <w:lang w:val="sr-Cyrl-CS"/>
        </w:rPr>
        <w:t>-</w:t>
      </w:r>
      <w:r>
        <w:rPr>
          <w:b/>
          <w:lang/>
        </w:rPr>
        <w:t>55</w:t>
      </w:r>
      <w:r>
        <w:rPr>
          <w:b/>
          <w:lang w:val="sr-Cyrl-CS"/>
        </w:rPr>
        <w:t>/20</w:t>
      </w:r>
      <w:r>
        <w:rPr>
          <w:b/>
        </w:rPr>
        <w:t>2</w:t>
      </w:r>
      <w:r>
        <w:rPr>
          <w:b/>
          <w:lang/>
        </w:rPr>
        <w:t>3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C6225A" w:rsidRDefault="00683D5A">
      <w:pPr>
        <w:jc w:val="both"/>
        <w:rPr>
          <w:b/>
          <w:lang/>
        </w:rPr>
      </w:pPr>
      <w:r>
        <w:rPr>
          <w:b/>
          <w:lang w:val="sr-Cyrl-CS"/>
        </w:rPr>
        <w:t>Датум:</w:t>
      </w:r>
      <w:r>
        <w:rPr>
          <w:b/>
        </w:rPr>
        <w:t xml:space="preserve"> </w:t>
      </w:r>
      <w:r>
        <w:rPr>
          <w:b/>
          <w:lang/>
        </w:rPr>
        <w:t>26</w:t>
      </w:r>
      <w:r>
        <w:rPr>
          <w:b/>
        </w:rPr>
        <w:t>.0</w:t>
      </w:r>
      <w:r>
        <w:rPr>
          <w:b/>
          <w:lang/>
        </w:rPr>
        <w:t>6</w:t>
      </w:r>
      <w:r>
        <w:rPr>
          <w:b/>
          <w:lang w:val="sr-Cyrl-CS"/>
        </w:rPr>
        <w:t>.20</w:t>
      </w:r>
      <w:r>
        <w:rPr>
          <w:b/>
        </w:rPr>
        <w:t>2</w:t>
      </w:r>
      <w:r>
        <w:rPr>
          <w:b/>
          <w:lang/>
        </w:rPr>
        <w:t>3</w:t>
      </w:r>
      <w:r>
        <w:rPr>
          <w:b/>
          <w:lang w:val="sr-Cyrl-CS"/>
        </w:rPr>
        <w:t>.</w:t>
      </w:r>
      <w:r>
        <w:rPr>
          <w:b/>
          <w:lang/>
        </w:rPr>
        <w:t xml:space="preserve"> </w:t>
      </w:r>
      <w:r>
        <w:rPr>
          <w:b/>
          <w:lang w:val="sr-Cyrl-CS"/>
        </w:rPr>
        <w:t>године</w:t>
      </w:r>
      <w:r>
        <w:rPr>
          <w:b/>
          <w:lang/>
        </w:rPr>
        <w:t>.</w:t>
      </w:r>
    </w:p>
    <w:p w:rsidR="00C6225A" w:rsidRDefault="00C6225A">
      <w:pPr>
        <w:jc w:val="both"/>
        <w:rPr>
          <w:b/>
        </w:rPr>
      </w:pPr>
    </w:p>
    <w:p w:rsidR="00C6225A" w:rsidRDefault="00C6225A"/>
    <w:p w:rsidR="00C6225A" w:rsidRDefault="00683D5A">
      <w:pPr>
        <w:ind w:firstLine="708"/>
        <w:jc w:val="both"/>
        <w:rPr>
          <w:sz w:val="22"/>
          <w:szCs w:val="22"/>
          <w:lang w:val="sr-Cyrl-CS" w:eastAsia="sr-Latn-CS"/>
        </w:rPr>
      </w:pPr>
      <w:r>
        <w:rPr>
          <w:sz w:val="22"/>
          <w:szCs w:val="22"/>
          <w:lang w:val="sr-Cyrl-CS" w:eastAsia="sr-Latn-CS"/>
        </w:rPr>
        <w:t>На основу члана 46. став</w:t>
      </w:r>
      <w:r>
        <w:rPr>
          <w:sz w:val="22"/>
          <w:szCs w:val="22"/>
          <w:lang w:eastAsia="sr-Latn-CS"/>
        </w:rPr>
        <w:t>a</w:t>
      </w:r>
      <w:r>
        <w:rPr>
          <w:sz w:val="22"/>
          <w:szCs w:val="22"/>
          <w:lang w:val="sr-Cyrl-CS" w:eastAsia="sr-Latn-CS"/>
        </w:rPr>
        <w:t xml:space="preserve"> 1. тачк</w:t>
      </w:r>
      <w:r>
        <w:rPr>
          <w:sz w:val="22"/>
          <w:szCs w:val="22"/>
          <w:lang w:eastAsia="sr-Latn-CS"/>
        </w:rPr>
        <w:t>e</w:t>
      </w:r>
      <w:r>
        <w:rPr>
          <w:sz w:val="22"/>
          <w:szCs w:val="22"/>
          <w:lang w:val="sr-Cyrl-CS" w:eastAsia="sr-Latn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rPr>
          <w:sz w:val="22"/>
          <w:szCs w:val="22"/>
          <w:lang w:eastAsia="sr-Latn-CS"/>
        </w:rPr>
        <w:t>,</w:t>
      </w:r>
      <w:r>
        <w:rPr>
          <w:sz w:val="22"/>
          <w:szCs w:val="22"/>
          <w:lang w:val="sr-Cyrl-CS" w:eastAsia="sr-Latn-CS"/>
        </w:rPr>
        <w:t xml:space="preserve"> члана </w:t>
      </w:r>
      <w:r>
        <w:rPr>
          <w:sz w:val="22"/>
          <w:szCs w:val="22"/>
          <w:lang w:eastAsia="sr-Latn-CS"/>
        </w:rPr>
        <w:t>71</w:t>
      </w:r>
      <w:r>
        <w:rPr>
          <w:sz w:val="22"/>
          <w:szCs w:val="22"/>
          <w:lang w:val="sr-Cyrl-CS" w:eastAsia="sr-Latn-CS"/>
        </w:rPr>
        <w:t>. став</w:t>
      </w:r>
      <w:r>
        <w:rPr>
          <w:sz w:val="22"/>
          <w:szCs w:val="22"/>
          <w:lang w:eastAsia="sr-Latn-CS"/>
        </w:rPr>
        <w:t>a</w:t>
      </w:r>
      <w:r>
        <w:rPr>
          <w:sz w:val="22"/>
          <w:szCs w:val="22"/>
          <w:lang w:val="sr-Cyrl-CS" w:eastAsia="sr-Latn-CS"/>
        </w:rPr>
        <w:t xml:space="preserve"> 1. тачк</w:t>
      </w:r>
      <w:r>
        <w:rPr>
          <w:sz w:val="22"/>
          <w:szCs w:val="22"/>
          <w:lang w:eastAsia="sr-Latn-CS"/>
        </w:rPr>
        <w:t>e</w:t>
      </w:r>
      <w:r>
        <w:rPr>
          <w:sz w:val="22"/>
          <w:szCs w:val="22"/>
          <w:lang w:val="sr-Cyrl-CS" w:eastAsia="sr-Latn-CS"/>
        </w:rPr>
        <w:t xml:space="preserve"> 1)  Статута општине Рача ("Сл. гласник општине Рача", </w:t>
      </w:r>
      <w:r>
        <w:rPr>
          <w:sz w:val="22"/>
          <w:szCs w:val="22"/>
          <w:lang w:eastAsia="sr-Latn-CS"/>
        </w:rPr>
        <w:t xml:space="preserve">број 3/2019 </w:t>
      </w:r>
      <w:r>
        <w:rPr>
          <w:sz w:val="22"/>
          <w:szCs w:val="22"/>
          <w:lang w:val="sr-Cyrl-CS" w:eastAsia="sr-Latn-CS"/>
        </w:rPr>
        <w:t xml:space="preserve">) и члана </w:t>
      </w:r>
      <w:r>
        <w:rPr>
          <w:sz w:val="22"/>
          <w:szCs w:val="22"/>
          <w:lang w:val="sr-Cyrl-CS" w:eastAsia="sr-Latn-CS"/>
        </w:rPr>
        <w:t>2.</w:t>
      </w:r>
      <w:r>
        <w:rPr>
          <w:sz w:val="22"/>
          <w:szCs w:val="22"/>
          <w:lang w:eastAsia="sr-Latn-CS"/>
        </w:rPr>
        <w:t xml:space="preserve"> </w:t>
      </w:r>
      <w:r>
        <w:rPr>
          <w:sz w:val="22"/>
          <w:szCs w:val="22"/>
          <w:lang w:val="sr-Cyrl-CS" w:eastAsia="sr-Latn-CS"/>
        </w:rPr>
        <w:t>став</w:t>
      </w:r>
      <w:r>
        <w:rPr>
          <w:sz w:val="22"/>
          <w:szCs w:val="22"/>
          <w:lang w:eastAsia="sr-Latn-CS"/>
        </w:rPr>
        <w:t>a</w:t>
      </w:r>
      <w:r>
        <w:rPr>
          <w:sz w:val="22"/>
          <w:szCs w:val="22"/>
          <w:lang w:val="sr-Cyrl-CS" w:eastAsia="sr-Latn-CS"/>
        </w:rPr>
        <w:t xml:space="preserve"> 1. тачк</w:t>
      </w:r>
      <w:r>
        <w:rPr>
          <w:sz w:val="22"/>
          <w:szCs w:val="22"/>
          <w:lang w:eastAsia="sr-Latn-CS"/>
        </w:rPr>
        <w:t>e</w:t>
      </w:r>
      <w:r>
        <w:rPr>
          <w:sz w:val="22"/>
          <w:szCs w:val="22"/>
          <w:lang w:val="sr-Cyrl-CS" w:eastAsia="sr-Latn-CS"/>
        </w:rPr>
        <w:t xml:space="preserve"> 1) Пословника о раду Општинског већа ("Сл. гласник општине Рача", број 22/20 и 8/22), Општинско веће општине Рача, на седници одржаној дана </w:t>
      </w:r>
      <w:r>
        <w:rPr>
          <w:sz w:val="22"/>
          <w:szCs w:val="22"/>
          <w:lang w:eastAsia="sr-Latn-CS"/>
        </w:rPr>
        <w:t>2</w:t>
      </w:r>
      <w:r>
        <w:rPr>
          <w:sz w:val="22"/>
          <w:szCs w:val="22"/>
          <w:lang w:eastAsia="sr-Latn-CS"/>
        </w:rPr>
        <w:t>6</w:t>
      </w:r>
      <w:r>
        <w:rPr>
          <w:sz w:val="22"/>
          <w:szCs w:val="22"/>
          <w:lang w:val="sr-Cyrl-CS" w:eastAsia="sr-Latn-CS"/>
        </w:rPr>
        <w:t>.</w:t>
      </w:r>
      <w:r>
        <w:rPr>
          <w:sz w:val="22"/>
          <w:szCs w:val="22"/>
          <w:lang w:eastAsia="sr-Latn-CS"/>
        </w:rPr>
        <w:t>06</w:t>
      </w:r>
      <w:r>
        <w:rPr>
          <w:sz w:val="22"/>
          <w:szCs w:val="22"/>
          <w:lang w:val="sr-Cyrl-CS" w:eastAsia="sr-Latn-CS"/>
        </w:rPr>
        <w:t>.2023. године, утврдило је предлог:</w:t>
      </w:r>
    </w:p>
    <w:p w:rsidR="00C6225A" w:rsidRDefault="00683D5A">
      <w:pPr>
        <w:tabs>
          <w:tab w:val="center" w:pos="5592"/>
          <w:tab w:val="left" w:pos="7110"/>
        </w:tabs>
        <w:spacing w:before="100" w:beforeAutospacing="1" w:after="100" w:afterAutospacing="1"/>
        <w:rPr>
          <w:color w:val="000000"/>
        </w:rPr>
      </w:pPr>
      <w:r>
        <w:rPr>
          <w:b/>
          <w:bCs/>
          <w:color w:val="000000"/>
        </w:rPr>
        <w:tab/>
        <w:t>ОДЛУК</w:t>
      </w:r>
      <w:r>
        <w:rPr>
          <w:b/>
          <w:bCs/>
          <w:color w:val="000000"/>
          <w:lang/>
        </w:rPr>
        <w:t>Е</w:t>
      </w:r>
      <w:r>
        <w:rPr>
          <w:color w:val="000000"/>
        </w:rPr>
        <w:t xml:space="preserve"> </w:t>
      </w:r>
      <w:r>
        <w:rPr>
          <w:color w:val="000000"/>
        </w:rPr>
        <w:tab/>
      </w:r>
    </w:p>
    <w:p w:rsidR="00C6225A" w:rsidRDefault="00683D5A">
      <w:pPr>
        <w:spacing w:before="100" w:beforeAutospacing="1" w:after="100" w:afterAutospacing="1"/>
        <w:jc w:val="center"/>
        <w:rPr>
          <w:color w:val="000000"/>
        </w:rPr>
      </w:pPr>
      <w:r>
        <w:rPr>
          <w:b/>
          <w:bCs/>
          <w:color w:val="000000"/>
        </w:rPr>
        <w:t>O II РЕБАЛАНСУ БУЏЕТА ОПШТИНЕ РАЧА ЗА  2023. ГО</w:t>
      </w:r>
      <w:r>
        <w:rPr>
          <w:b/>
          <w:bCs/>
          <w:color w:val="000000"/>
        </w:rPr>
        <w:t>ДИНУ</w:t>
      </w:r>
    </w:p>
    <w:p w:rsidR="00C6225A" w:rsidRDefault="00683D5A">
      <w:pPr>
        <w:spacing w:before="100" w:beforeAutospacing="1" w:after="100" w:afterAutospacing="1"/>
        <w:jc w:val="center"/>
        <w:rPr>
          <w:color w:val="000000"/>
        </w:rPr>
      </w:pPr>
      <w:r>
        <w:rPr>
          <w:b/>
          <w:bCs/>
          <w:color w:val="000000"/>
        </w:rPr>
        <w:t>I ОПШТИ ДЕО</w:t>
      </w:r>
    </w:p>
    <w:p w:rsidR="00C6225A" w:rsidRDefault="00683D5A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> </w:t>
      </w:r>
    </w:p>
    <w:p w:rsidR="00C6225A" w:rsidRDefault="00683D5A">
      <w:pPr>
        <w:spacing w:before="100" w:beforeAutospacing="1" w:after="100" w:afterAutospacing="1"/>
        <w:jc w:val="center"/>
        <w:rPr>
          <w:color w:val="000000"/>
        </w:rPr>
      </w:pPr>
      <w:r>
        <w:rPr>
          <w:color w:val="000000"/>
        </w:rPr>
        <w:t>Члана 1.</w:t>
      </w:r>
    </w:p>
    <w:p w:rsidR="00C6225A" w:rsidRDefault="00683D5A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>Приходи и примања, расходи и издаци буџета општине Рача за   2023. годину (у даљем тексту, буџет)  састоје се од :</w:t>
      </w:r>
    </w:p>
    <w:p w:rsidR="00C6225A" w:rsidRDefault="00C6225A"/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9235"/>
        <w:gridCol w:w="1950"/>
      </w:tblGrid>
      <w:tr w:rsidR="00C6225A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End w:id="0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C6225A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1. Укупни приходи и </w:t>
            </w: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853.417.135,00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846.417.135,00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820.681.450,00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24.035.685,00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654.522.095,00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642.448.410,00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10.373.685,00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2.2. ИЗДАЦИ ЗА НАБАВКУ </w:t>
            </w:r>
            <w:r>
              <w:rPr>
                <w:color w:val="000000"/>
                <w:sz w:val="16"/>
                <w:szCs w:val="16"/>
              </w:rPr>
              <w:t>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198.895.040,00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185.233.040,00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13.662.000,00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-25.338.000,00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Издаци за набавку финансијске имовине (у циљу спровођења јавних </w:t>
            </w:r>
            <w:r>
              <w:rPr>
                <w:color w:val="000000"/>
                <w:sz w:val="16"/>
                <w:szCs w:val="16"/>
              </w:rPr>
              <w:t>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-25.338.000,00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"2"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25.338.000,00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Издаци за отплату </w:t>
            </w:r>
            <w:r>
              <w:rPr>
                <w:color w:val="000000"/>
                <w:sz w:val="16"/>
                <w:szCs w:val="16"/>
              </w:rPr>
              <w:t>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25.338.000,00</w:t>
            </w:r>
          </w:p>
        </w:tc>
      </w:tr>
    </w:tbl>
    <w:p w:rsidR="00C6225A" w:rsidRDefault="00C6225A">
      <w:pPr>
        <w:rPr>
          <w:color w:val="000000"/>
        </w:rPr>
      </w:pPr>
    </w:p>
    <w:p w:rsidR="00C6225A" w:rsidRDefault="00C6225A">
      <w:pPr>
        <w:sectPr w:rsidR="00C6225A">
          <w:headerReference w:type="default" r:id="rId8"/>
          <w:footerReference w:type="default" r:id="rId9"/>
          <w:pgSz w:w="11905" w:h="16837"/>
          <w:pgMar w:top="360" w:right="360" w:bottom="360" w:left="360" w:header="360" w:footer="360" w:gutter="0"/>
          <w:cols w:space="720"/>
        </w:sectPr>
      </w:pPr>
    </w:p>
    <w:p w:rsidR="00C6225A" w:rsidRDefault="00683D5A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C6225A" w:rsidRDefault="00C6225A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450"/>
        <w:gridCol w:w="7885"/>
        <w:gridCol w:w="900"/>
        <w:gridCol w:w="1950"/>
      </w:tblGrid>
      <w:tr w:rsidR="00C6225A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" w:name="__bookmark_6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C6225A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bookmarkStart w:id="2" w:name="_Toc1"/>
      <w:bookmarkEnd w:id="2"/>
      <w:tr w:rsidR="00C6225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853.417.135,00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409.000.000,00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300.000.000,00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71.500.000,00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21.500.000,00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Други </w:t>
            </w: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41.664.809,00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394.752.326,00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</w:tr>
      <w:bookmarkStart w:id="3" w:name="_Toc2"/>
      <w:bookmarkEnd w:id="3"/>
      <w:tr w:rsidR="00C6225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"2"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878.755.135,00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665.860.095,00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125.576.150,00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349.240.873,00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44.299.139,00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30.438.000,00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Остали расходи,  у </w:t>
            </w:r>
            <w:r>
              <w:rPr>
                <w:color w:val="000000"/>
                <w:sz w:val="16"/>
                <w:szCs w:val="16"/>
              </w:rPr>
              <w:t>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48.496.032,00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67.609.901,00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212.895.040,00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4" w:name="_Toc3"/>
      <w:bookmarkEnd w:id="4"/>
      <w:tr w:rsidR="00C6225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"3"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ПРИМАЊА ОД ПРОДАЈЕ </w:t>
            </w:r>
            <w:r>
              <w:rPr>
                <w:b/>
                <w:bCs/>
                <w:color w:val="000000"/>
                <w:sz w:val="16"/>
                <w:szCs w:val="16"/>
              </w:rPr>
              <w:t>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5" w:name="_Toc4"/>
      <w:bookmarkEnd w:id="5"/>
      <w:tr w:rsidR="00C6225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6" w:name="_Toc5"/>
      <w:bookmarkEnd w:id="6"/>
      <w:tr w:rsidR="00C6225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</w:tr>
      <w:bookmarkStart w:id="7" w:name="_Toc6"/>
      <w:bookmarkEnd w:id="7"/>
      <w:tr w:rsidR="00C6225A">
        <w:tc>
          <w:tcPr>
            <w:tcW w:w="83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"6"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C6225A" w:rsidRDefault="00C6225A">
      <w:pPr>
        <w:rPr>
          <w:color w:val="000000"/>
        </w:rPr>
      </w:pPr>
    </w:p>
    <w:p w:rsidR="00C6225A" w:rsidRDefault="00683D5A">
      <w:pPr>
        <w:pStyle w:val="NormalWeb"/>
        <w:jc w:val="center"/>
      </w:pPr>
      <w:r>
        <w:rPr>
          <w:sz w:val="20"/>
          <w:szCs w:val="20"/>
        </w:rPr>
        <w:t>Члан 2.</w:t>
      </w:r>
    </w:p>
    <w:p w:rsidR="00C6225A" w:rsidRDefault="00683D5A">
      <w:pPr>
        <w:pStyle w:val="NormalWeb"/>
      </w:pPr>
      <w:r>
        <w:rPr>
          <w:sz w:val="20"/>
          <w:szCs w:val="20"/>
        </w:rPr>
        <w:t xml:space="preserve">Потребна </w:t>
      </w:r>
      <w:r>
        <w:rPr>
          <w:sz w:val="20"/>
          <w:szCs w:val="20"/>
        </w:rPr>
        <w:t>средстава за финансирање буџетског дефицита у износу од 25.338.000,00 динара обезбедиће се из нераспопређеног вишка прихода и примања у ранијим годинамау износу од 25.338.000,00 динара.</w:t>
      </w:r>
      <w:r>
        <w:t xml:space="preserve"> </w:t>
      </w:r>
    </w:p>
    <w:p w:rsidR="00C6225A" w:rsidRDefault="00683D5A">
      <w:pPr>
        <w:pStyle w:val="NormalWeb"/>
        <w:jc w:val="center"/>
      </w:pPr>
      <w:r>
        <w:rPr>
          <w:sz w:val="20"/>
          <w:szCs w:val="20"/>
        </w:rPr>
        <w:t>Члан 3.</w:t>
      </w:r>
      <w:r>
        <w:t xml:space="preserve"> </w:t>
      </w:r>
    </w:p>
    <w:p w:rsidR="00C6225A" w:rsidRDefault="00683D5A">
      <w:pPr>
        <w:pStyle w:val="NormalWeb"/>
      </w:pPr>
      <w:r>
        <w:rPr>
          <w:sz w:val="20"/>
          <w:szCs w:val="20"/>
        </w:rPr>
        <w:t>Средства текуће буџетске резерве планирау се у буџету општин</w:t>
      </w:r>
      <w:r>
        <w:rPr>
          <w:sz w:val="20"/>
          <w:szCs w:val="20"/>
        </w:rPr>
        <w:t>е у износу од 6.000.000,00 динара и користиће се за непланиранесврхе за које нису утврђене апропријацијеили за сврхе које се у току годинепокаже да апропријације нису биле довољне.</w:t>
      </w:r>
      <w:r>
        <w:t xml:space="preserve"> </w:t>
      </w:r>
    </w:p>
    <w:p w:rsidR="00C6225A" w:rsidRDefault="00683D5A">
      <w:pPr>
        <w:pStyle w:val="NormalWeb"/>
      </w:pPr>
      <w:r>
        <w:rPr>
          <w:sz w:val="20"/>
          <w:szCs w:val="20"/>
        </w:rPr>
        <w:t>Средства сталне буџетске резерве планирају се у буџету општине у износу од</w:t>
      </w:r>
      <w:r>
        <w:rPr>
          <w:sz w:val="20"/>
          <w:szCs w:val="20"/>
        </w:rPr>
        <w:t xml:space="preserve"> 1.000.000,00 динара и користиће се у складу са чланом 70. Закона о буџетском систему.</w:t>
      </w:r>
      <w:r>
        <w:t xml:space="preserve"> </w:t>
      </w:r>
    </w:p>
    <w:p w:rsidR="00C6225A" w:rsidRDefault="00683D5A">
      <w:pPr>
        <w:pStyle w:val="NormalWeb"/>
        <w:jc w:val="center"/>
      </w:pPr>
      <w:r>
        <w:rPr>
          <w:sz w:val="20"/>
          <w:szCs w:val="20"/>
        </w:rPr>
        <w:t>Члан 4.</w:t>
      </w:r>
      <w:r>
        <w:t xml:space="preserve"> </w:t>
      </w:r>
    </w:p>
    <w:p w:rsidR="00C6225A" w:rsidRDefault="00683D5A">
      <w:pPr>
        <w:pStyle w:val="NormalWeb"/>
      </w:pPr>
      <w:r>
        <w:t>Укупна средства буџета у износу 878.755.135,00   динара утврђена овом Одлуком, распоређена су по програмској структури датој у табели:  </w:t>
      </w:r>
      <w:r>
        <w:rPr>
          <w:color w:val="000000"/>
        </w:rPr>
        <w:t> </w:t>
      </w:r>
      <w:r>
        <w:t>    </w:t>
      </w:r>
    </w:p>
    <w:p w:rsidR="00C6225A" w:rsidRDefault="00C6225A">
      <w:pPr>
        <w:sectPr w:rsidR="00C6225A">
          <w:headerReference w:type="default" r:id="rId10"/>
          <w:footerReference w:type="default" r:id="rId11"/>
          <w:pgSz w:w="11905" w:h="16837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  <w:bookmarkStart w:id="8" w:name="__bookmark_10"/>
      <w:bookmarkEnd w:id="8"/>
    </w:p>
    <w:tbl>
      <w:tblPr>
        <w:tblW w:w="11185" w:type="dxa"/>
        <w:tblLayout w:type="fixed"/>
        <w:tblLook w:val="04A0"/>
      </w:tblPr>
      <w:tblGrid>
        <w:gridCol w:w="450"/>
        <w:gridCol w:w="8935"/>
        <w:gridCol w:w="1800"/>
      </w:tblGrid>
      <w:tr w:rsidR="00C6225A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C6225A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1185"/>
            </w:tblGrid>
            <w:tr w:rsidR="00C6225A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C6225A" w:rsidRDefault="00C6225A"/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</w:tr>
      <w:tr w:rsidR="00C6225A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68.164.139,00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20.333.500,00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19.546.000,00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199.522.000,00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69.984.000,00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53.764.901,00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20.290.000,00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27.076.685,00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16.947.332,00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52.666.000,00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231.327.578,00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48.070.000,00</w:t>
            </w:r>
          </w:p>
        </w:tc>
      </w:tr>
      <w:tr w:rsidR="00C622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ЕНЕРГЕТСКА ЕФИКАСНОСТ И ОБНОВЉИВИ ИЗВОРИ </w:t>
            </w:r>
            <w:r>
              <w:rPr>
                <w:color w:val="000000"/>
                <w:sz w:val="16"/>
                <w:szCs w:val="16"/>
              </w:rPr>
              <w:t>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10.063.000,00</w:t>
            </w:r>
          </w:p>
        </w:tc>
      </w:tr>
      <w:tr w:rsidR="00C6225A"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878.755.135,00</w:t>
            </w:r>
          </w:p>
        </w:tc>
      </w:tr>
    </w:tbl>
    <w:p w:rsidR="00C6225A" w:rsidRDefault="00C6225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185"/>
      </w:tblGrid>
      <w:tr w:rsidR="00C6225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bookmarkStart w:id="9" w:name="__bookmark_13"/>
            <w:bookmarkEnd w:id="9"/>
          </w:p>
          <w:p w:rsidR="00C6225A" w:rsidRDefault="00C6225A">
            <w:pPr>
              <w:spacing w:line="1" w:lineRule="auto"/>
            </w:pPr>
          </w:p>
        </w:tc>
      </w:tr>
    </w:tbl>
    <w:p w:rsidR="00C6225A" w:rsidRDefault="00C6225A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185"/>
      </w:tblGrid>
      <w:tr w:rsidR="00C6225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bookmarkStart w:id="10" w:name="__bookmark_15"/>
            <w:bookmarkEnd w:id="10"/>
          </w:p>
          <w:p w:rsidR="00C6225A" w:rsidRDefault="00C6225A">
            <w:pPr>
              <w:spacing w:line="1" w:lineRule="auto"/>
            </w:pPr>
          </w:p>
        </w:tc>
      </w:tr>
    </w:tbl>
    <w:p w:rsidR="00C6225A" w:rsidRDefault="00C6225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185"/>
      </w:tblGrid>
      <w:tr w:rsidR="00C6225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bookmarkStart w:id="11" w:name="__bookmark_16"/>
            <w:bookmarkEnd w:id="11"/>
          </w:p>
          <w:p w:rsidR="00C6225A" w:rsidRDefault="00C6225A">
            <w:pPr>
              <w:spacing w:line="1" w:lineRule="auto"/>
            </w:pPr>
          </w:p>
        </w:tc>
      </w:tr>
    </w:tbl>
    <w:p w:rsidR="00C6225A" w:rsidRDefault="00C6225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185"/>
      </w:tblGrid>
      <w:tr w:rsidR="00C6225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bookmarkStart w:id="12" w:name="__bookmark_17"/>
            <w:bookmarkEnd w:id="12"/>
          </w:p>
          <w:p w:rsidR="00C6225A" w:rsidRDefault="00C6225A">
            <w:pPr>
              <w:spacing w:line="1" w:lineRule="auto"/>
            </w:pPr>
          </w:p>
        </w:tc>
      </w:tr>
    </w:tbl>
    <w:p w:rsidR="00C6225A" w:rsidRDefault="00C6225A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185"/>
      </w:tblGrid>
      <w:tr w:rsidR="00C6225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bookmarkStart w:id="13" w:name="__bookmark_19"/>
            <w:bookmarkEnd w:id="13"/>
          </w:p>
          <w:p w:rsidR="00C6225A" w:rsidRDefault="00C6225A">
            <w:pPr>
              <w:spacing w:line="1" w:lineRule="auto"/>
            </w:pPr>
          </w:p>
        </w:tc>
      </w:tr>
    </w:tbl>
    <w:p w:rsidR="00C6225A" w:rsidRDefault="00C6225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185"/>
      </w:tblGrid>
      <w:tr w:rsidR="00C6225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bookmarkStart w:id="14" w:name="__bookmark_20"/>
            <w:bookmarkEnd w:id="14"/>
          </w:p>
          <w:p w:rsidR="00C6225A" w:rsidRDefault="00C6225A">
            <w:pPr>
              <w:spacing w:line="1" w:lineRule="auto"/>
            </w:pPr>
          </w:p>
        </w:tc>
      </w:tr>
    </w:tbl>
    <w:p w:rsidR="00C6225A" w:rsidRDefault="00C6225A">
      <w:pPr>
        <w:rPr>
          <w:color w:val="000000"/>
        </w:rPr>
      </w:pPr>
    </w:p>
    <w:p w:rsidR="00C6225A" w:rsidRDefault="00C6225A">
      <w:pPr>
        <w:sectPr w:rsidR="00C6225A">
          <w:headerReference w:type="default" r:id="rId12"/>
          <w:footerReference w:type="default" r:id="rId13"/>
          <w:pgSz w:w="11905" w:h="16837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  <w:bookmarkStart w:id="15" w:name="__bookmark_23"/>
      <w:bookmarkEnd w:id="15"/>
    </w:p>
    <w:tbl>
      <w:tblPr>
        <w:tblW w:w="11185" w:type="dxa"/>
        <w:tblLayout w:type="fixed"/>
        <w:tblLook w:val="04A0"/>
      </w:tblPr>
      <w:tblGrid>
        <w:gridCol w:w="900"/>
        <w:gridCol w:w="600"/>
        <w:gridCol w:w="5185"/>
        <w:gridCol w:w="1500"/>
        <w:gridCol w:w="1500"/>
        <w:gridCol w:w="1500"/>
      </w:tblGrid>
      <w:tr w:rsidR="00C622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C622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САНАЦИЈА ПУТА У СЕЛУ СЕПЦИ-ЗАСЕОК МАРКОВИЋИ: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6.180.000,00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6.180.000,00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ПРИСТУПНИ ПУТ ДО МОСТА НА РЕЦИ ЈАСЕНИЦИ У СЕПЦИМА: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Година завршетка </w:t>
            </w:r>
            <w:r>
              <w:rPr>
                <w:color w:val="000000"/>
                <w:sz w:val="16"/>
                <w:szCs w:val="16"/>
              </w:rPr>
              <w:t>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ПУТ САРАНОВО ПОЉЕ: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12.300.000,00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12.300.000,00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ИЗГРАДЊА УЛИЦА У РАЧИ: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30.900.000,00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30.900.000,00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ПУТ ВУЛОВИЋИ У МАЛИМ КРЧМАРИМА: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34.000.000,00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34.000.000,00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ПУТ СРЕЋКОВИЋИ 2: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Укупна вредност </w:t>
            </w:r>
            <w:r>
              <w:rPr>
                <w:color w:val="000000"/>
                <w:sz w:val="16"/>
                <w:szCs w:val="16"/>
              </w:rPr>
              <w:t>пројекта: 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ПУТ НИКОЛИЋИ ТРСКА: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17.940.000,00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17.940.000,00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ПАРКИНГ-ИЗРАДА ТЕХНИЧКЕ ДОКУМЕНТАЦИЈЕ: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384.000,00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384.000,00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РЕКОНСТРУКЦИЈА И ДОГРАДЊА ОШ КАРАЂОРЂЕ У РАЧИ И СПОРТСКЕ ХАЛЕ: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Укупна вредност </w:t>
            </w:r>
            <w:r>
              <w:rPr>
                <w:color w:val="000000"/>
                <w:sz w:val="16"/>
                <w:szCs w:val="16"/>
              </w:rPr>
              <w:t>пројекта: 4.800.000,00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4.800.000,00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РЕКОНСТРУКЦИЈА ШКОЛЕ У ДОЊОЈ РАЧИ: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Укупна вредност </w:t>
            </w:r>
            <w:r>
              <w:rPr>
                <w:color w:val="000000"/>
                <w:sz w:val="16"/>
                <w:szCs w:val="16"/>
              </w:rPr>
              <w:t>пројекта: 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C6225A" w:rsidRDefault="00C6225A">
      <w:pPr>
        <w:rPr>
          <w:color w:val="000000"/>
        </w:rPr>
      </w:pPr>
    </w:p>
    <w:p w:rsidR="00C6225A" w:rsidRDefault="00C6225A">
      <w:pPr>
        <w:sectPr w:rsidR="00C6225A">
          <w:headerReference w:type="default" r:id="rId14"/>
          <w:footerReference w:type="default" r:id="rId15"/>
          <w:pgSz w:w="11905" w:h="16837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185"/>
      </w:tblGrid>
      <w:tr w:rsidR="00C6225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</w:rPr>
            </w:pPr>
            <w:bookmarkStart w:id="16" w:name="__bookmark_26"/>
            <w:bookmarkEnd w:id="16"/>
            <w:r>
              <w:rPr>
                <w:color w:val="000000"/>
              </w:rPr>
              <w:t>Издаци за заједничке пројекте, планирани за буџетску 2023 годину и наредне две године, исказани су у табели:</w:t>
            </w:r>
          </w:p>
          <w:p w:rsidR="00C6225A" w:rsidRDefault="00C6225A">
            <w:pPr>
              <w:spacing w:line="1" w:lineRule="auto"/>
            </w:pPr>
          </w:p>
        </w:tc>
      </w:tr>
    </w:tbl>
    <w:p w:rsidR="00C6225A" w:rsidRDefault="00C6225A">
      <w:pPr>
        <w:rPr>
          <w:color w:val="000000"/>
        </w:rPr>
      </w:pPr>
    </w:p>
    <w:tbl>
      <w:tblPr>
        <w:tblW w:w="11185" w:type="dxa"/>
        <w:tblLayout w:type="fixed"/>
        <w:tblLook w:val="04A0"/>
      </w:tblPr>
      <w:tblGrid>
        <w:gridCol w:w="900"/>
        <w:gridCol w:w="600"/>
        <w:gridCol w:w="5185"/>
        <w:gridCol w:w="1500"/>
        <w:gridCol w:w="1500"/>
        <w:gridCol w:w="1500"/>
      </w:tblGrid>
      <w:tr w:rsidR="00C622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7" w:name="__bookmark_27"/>
            <w:bookmarkEnd w:id="17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C622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УНАПРЕЂЕЊЕ ЕНЕРГЕТСКЕ ЕФИКАСНОСТИ: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10.063.000,00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10.063.000,00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Трансфере од других нивоа власти: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4.063.000,00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ПАРТЕРНО УРЕЂЕЊЕ ЛОВАЧКОГ ДОМА: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Година завршетка финансирања: </w:t>
            </w:r>
            <w:r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1.450.000,00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1.450.000,00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Е-СКУПШТИНА: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Укупна </w:t>
            </w:r>
            <w:r>
              <w:rPr>
                <w:color w:val="000000"/>
                <w:sz w:val="16"/>
                <w:szCs w:val="16"/>
              </w:rPr>
              <w:t>вредност пројекта: 10.920.000,00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Трансфере од других нивоа власти: 8.735.000,00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2.185.000,00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ИЗГРАДЊА ИГРАЛИШТА У ТРСЦИ: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3.978.000,00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3.978.000,00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Трансфере од других нивоа власти: 2.337.000,00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1.641.000,00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ИЗГРАДЊА ИГРАЛИШТА У САРАНОВУ: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ИЗГРАДЊА ИГРАЛИШТА У САРАНОВУ: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4.538.000,00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Трансфере од других нивоа власти: </w:t>
            </w:r>
            <w:r>
              <w:rPr>
                <w:color w:val="000000"/>
                <w:sz w:val="16"/>
                <w:szCs w:val="16"/>
              </w:rPr>
              <w:t>2.666.000,00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1.872.000,00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ИЗГРАДЊА ПУТА ЂУРЂЕВО-УМКА: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Трансфере од других нивоа власти: 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ПОДРШКА УДРУЖЕЊИМА И ЛОКАЛНИМ ЗАЈЕДНИЦАМА: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10.196.685,00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Укупна вредност </w:t>
            </w:r>
            <w:r>
              <w:rPr>
                <w:color w:val="000000"/>
                <w:sz w:val="16"/>
                <w:szCs w:val="16"/>
              </w:rPr>
              <w:t>пројекта: 10.196.685,00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Трансфере од других нивоа власти: 1.196.685,00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У ЧАСТ ВОЖДУ БЕСМРТНОМЕ-ДРУГА ФАЗА: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У ЧАСТ ВОЖДУ БЕСМРТНОМЕ-ДРУГА ФАЗА: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17.462.000,00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5.462.000,00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Неутрошена средства трансфера од </w:t>
            </w:r>
            <w:r>
              <w:rPr>
                <w:color w:val="000000"/>
                <w:sz w:val="16"/>
                <w:szCs w:val="16"/>
              </w:rPr>
              <w:t>других нивоа власти: 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ВИРТУАЛНЕ ТУРЕ КРОЗ КУЛТУРНО ИСТОРИЈСКО НАСЛЕЂЕ ОПШТИНЕ РАЧА: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Трансфере од других нивоа власти: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УЧЕШЋЕ У РЕКОНСТРУКЦИЈИ ДОМА ЗДРАВЉА У РАЧИ: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УЧЕШЋЕ У РЕКОНСТРУКЦИЈИ ДОМА ЗДРАВЉА У РАЧИ: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4.850.000,00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4.850.000,00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УЧЕШЋЕ У РЕКОНСТРУКЦИЈИ ШКОЛЕ У ЂУРЂЕВУ: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УЧЕШЋЕ У РЕКОНСТРУКЦИЈИ ШКОЛЕ У ЂУРЂЕВУ: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3.565.000,00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3.565.000,00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C6225A" w:rsidRDefault="00C6225A">
      <w:pPr>
        <w:rPr>
          <w:color w:val="000000"/>
        </w:rPr>
      </w:pPr>
    </w:p>
    <w:p w:rsidR="00C6225A" w:rsidRDefault="00C6225A">
      <w:pPr>
        <w:sectPr w:rsidR="00C6225A">
          <w:headerReference w:type="default" r:id="rId16"/>
          <w:footerReference w:type="default" r:id="rId17"/>
          <w:pgSz w:w="11905" w:h="16837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185"/>
      </w:tblGrid>
      <w:tr w:rsidR="00C6225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</w:rPr>
            </w:pPr>
            <w:bookmarkStart w:id="18" w:name="__bookmark_30"/>
            <w:bookmarkEnd w:id="18"/>
            <w:r>
              <w:rPr>
                <w:color w:val="000000"/>
              </w:rPr>
              <w:t xml:space="preserve">Издаци за стандардне пројекте, планирани за буџетску 2023 годину </w:t>
            </w:r>
            <w:r>
              <w:rPr>
                <w:color w:val="000000"/>
              </w:rPr>
              <w:t>и наредне две године, исказани су у табели:</w:t>
            </w:r>
          </w:p>
          <w:p w:rsidR="00C6225A" w:rsidRDefault="00C6225A">
            <w:pPr>
              <w:spacing w:line="1" w:lineRule="auto"/>
            </w:pPr>
          </w:p>
        </w:tc>
      </w:tr>
    </w:tbl>
    <w:p w:rsidR="00C6225A" w:rsidRDefault="00C6225A">
      <w:pPr>
        <w:rPr>
          <w:color w:val="000000"/>
        </w:rPr>
      </w:pPr>
    </w:p>
    <w:tbl>
      <w:tblPr>
        <w:tblW w:w="11185" w:type="dxa"/>
        <w:tblLayout w:type="fixed"/>
        <w:tblLook w:val="04A0"/>
      </w:tblPr>
      <w:tblGrid>
        <w:gridCol w:w="900"/>
        <w:gridCol w:w="600"/>
        <w:gridCol w:w="5185"/>
        <w:gridCol w:w="1500"/>
        <w:gridCol w:w="1500"/>
        <w:gridCol w:w="1500"/>
      </w:tblGrid>
      <w:tr w:rsidR="00C622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9" w:name="__bookmark_31"/>
            <w:bookmarkEnd w:id="19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C622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ПОДСТИЦАЈ ЗА РЕПРОДУКТИВНИ МАТЕРИЈАЛ (ВЕШТАЧКО ОСЕМЕЊАВАЊЕ):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Година почетка </w:t>
            </w:r>
            <w:r>
              <w:rPr>
                <w:color w:val="000000"/>
                <w:sz w:val="16"/>
                <w:szCs w:val="16"/>
              </w:rPr>
              <w:t>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ПОСЕБАН ПОДСТИЦАЈ ЗА ПРОМОТИВНЕ И ИНФОРМАТИВНЕ АКТИВНОСТИ: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ПОСЕБАН ПОДСТИЦАЈ ЗА ПРОМОТИВНЕ И ИНФОРМАТИВНЕ АКТИВНОСТИ: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Приходе </w:t>
            </w:r>
            <w:r>
              <w:rPr>
                <w:color w:val="000000"/>
                <w:sz w:val="16"/>
                <w:szCs w:val="16"/>
              </w:rPr>
              <w:t>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ПОДРШКА ЗАДРУГАМА: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КАРАЂОРЂЕВИ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КАРАЂОРЂЕВИ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3.160.000,00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3.160.000,00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ВОЖДОВИ ДАНИ РАКИЈЕ: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ВОЖДОВИ ДАНИ РАКИЈЕ: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Укупна вредност пројекта: </w:t>
            </w:r>
            <w:r>
              <w:rPr>
                <w:color w:val="000000"/>
                <w:sz w:val="16"/>
                <w:szCs w:val="16"/>
              </w:rPr>
              <w:t>2.667.000,00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Сопствене приходе буџетских корисника: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2.167.000,00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НОЋНИ ТУРНИР У МАЛОМ ФУДБАЛУ: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НОЋНИ ТУРНИР У МАЛОМ ФУДБАЛУ: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НОЋНИ ТУРНИР У МАЛОМ ФУДБАЛУ: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1.095.000,00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1.095.000,00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КОШАРКАШКИ ТУРНИР ЗА МЛАДЕ: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ПРВА ФРУЛА ШУМАДИЈЕ: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ПРВА ФРУЛА ШУМАДИЈЕ: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905.000,00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Приходе из </w:t>
            </w:r>
            <w:r>
              <w:rPr>
                <w:color w:val="000000"/>
                <w:sz w:val="16"/>
                <w:szCs w:val="16"/>
              </w:rPr>
              <w:t>буџета: 905.000,00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КИНОЛОШКА ИЗЛОЖБА: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ДАН ОПШТИНЕ 21. ЈУЛ И ОПШТИНСКА СЛАВА ПРЕПОДОБНА МАТИ ПАРАСКЕВА-СВЕТА ПЕТКА: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ДАН ОПШТИНЕ 21. ЈУЛ И ОПШТИНСКА СЛАВА ПРЕПОДОБНА МАТИ ПАРАСКЕВА-СВЕТА ПЕТКА: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Укупна вредност пројекта: 10.100.000,00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r>
              <w:rPr>
                <w:color w:val="000000"/>
                <w:sz w:val="16"/>
                <w:szCs w:val="16"/>
              </w:rPr>
              <w:t>Приходе из буџета: 10.100.000,00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C6225A" w:rsidRDefault="00C6225A">
      <w:pPr>
        <w:rPr>
          <w:color w:val="000000"/>
        </w:rPr>
      </w:pPr>
    </w:p>
    <w:p w:rsidR="00C6225A" w:rsidRDefault="00C6225A">
      <w:pPr>
        <w:sectPr w:rsidR="00C6225A">
          <w:headerReference w:type="default" r:id="rId18"/>
          <w:footerReference w:type="default" r:id="rId19"/>
          <w:pgSz w:w="11905" w:h="16837"/>
          <w:pgMar w:top="360" w:right="360" w:bottom="360" w:left="360" w:header="360" w:footer="360" w:gutter="0"/>
          <w:cols w:space="720"/>
        </w:sectPr>
      </w:pPr>
    </w:p>
    <w:p w:rsidR="00C6225A" w:rsidRDefault="00683D5A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C6225A" w:rsidRDefault="00C6225A">
      <w:pPr>
        <w:rPr>
          <w:color w:val="000000"/>
        </w:rPr>
      </w:pPr>
    </w:p>
    <w:tbl>
      <w:tblPr>
        <w:tblW w:w="16117" w:type="dxa"/>
        <w:tblLayout w:type="fixed"/>
        <w:tblLook w:val="04A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C622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4A0"/>
            </w:tblPr>
            <w:tblGrid>
              <w:gridCol w:w="5372"/>
              <w:gridCol w:w="5372"/>
              <w:gridCol w:w="5373"/>
            </w:tblGrid>
            <w:tr w:rsidR="00C6225A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20" w:name="__bookmark_35"/>
                  <w:bookmarkEnd w:id="20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РАСХОДА</w:t>
                  </w:r>
                </w:p>
              </w:tc>
            </w:tr>
            <w:tr w:rsidR="00C6225A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РАЧА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spacing w:line="1" w:lineRule="auto"/>
                    <w:jc w:val="center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</w:tr>
      <w:tr w:rsidR="00C6225A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 БУЏЕТ ОПШТИНЕ РАЧА" \f C \l "1"</w:instrText>
            </w:r>
            <w:r>
              <w:fldChar w:fldCharType="end"/>
            </w:r>
          </w:p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 СКУПШТИНА ОПШТИНЕ" \f C \l "2"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"-" \f C \l "3"</w:instrText>
            </w:r>
            <w:r>
              <w:fldChar w:fldCharType="end"/>
            </w:r>
          </w:p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"111 Извршни и законодавни органи"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Извршни и 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законодавни органи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"2101"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1,40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ДАН ОПШТИНЕ 21. ЈУЛ 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0,99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ДАН ОПШТИНЕ 21. ЈУЛ 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1,15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22.440.000,00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22.440.000,00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22.440.000,00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2,55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22.440.000,00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22.440.000,00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22.440.000,00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2,55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"2 ПРЕДСЕДНИК ОПШТИНЕ" \f C \l "2"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"-" \f C \l "3"</w:instrText>
            </w:r>
            <w:r>
              <w:fldChar w:fldCharType="end"/>
            </w:r>
          </w:p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"111 Извршни и законодавни органи"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"2101"</w:instrText>
            </w:r>
            <w:r w:rsidR="00683D5A">
              <w:instrText xml:space="preserve">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СОЦИЈАЛНИ ДОПРИНОСИ </w:t>
            </w:r>
            <w:r>
              <w:rPr>
                <w:color w:val="000000"/>
                <w:sz w:val="16"/>
                <w:szCs w:val="16"/>
              </w:rPr>
              <w:t>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"3 ОПШТИНСКО ВЕЋЕ" \f C \l "2"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"-" \f C \l "3"</w:instrText>
            </w:r>
            <w:r>
              <w:fldChar w:fldCharType="end"/>
            </w:r>
          </w:p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"111 Извршни и законодавни органи"</w:instrText>
            </w:r>
            <w:r w:rsidR="00683D5A">
              <w:instrText xml:space="preserve">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21" w:name="_Toc2101"/>
      <w:bookmarkEnd w:id="21"/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"2101"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раду извршних органа власти и скупштине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ПЛАТЕ, ДОДАЦИ И НАКНАДЕ </w:t>
            </w:r>
            <w:r>
              <w:rPr>
                <w:color w:val="000000"/>
                <w:sz w:val="16"/>
                <w:szCs w:val="16"/>
              </w:rPr>
              <w:t>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раду извршних органа власти и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Извори 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финансирања за раздео 3: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lastRenderedPageBreak/>
              <w:fldChar w:fldCharType="begin"/>
            </w:r>
            <w:r w:rsidR="00683D5A">
              <w:instrText>TC "4 О.Ј. ПРАВОБРАНИЛАШТВО" \f C \l "2"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О.Ј. ПРАВОБРАНИЛАШТВО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"-" \f C \l "3"</w:instrText>
            </w:r>
            <w:r>
              <w:fldChar w:fldCharType="end"/>
            </w:r>
          </w:p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</w:instrText>
            </w:r>
            <w:r w:rsidR="00683D5A">
              <w:instrText>330 Судови"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"0602"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О.Ј.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 ОПШТИНСКА УПРАВА" \f C \l "2"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"-" \f C \l "3"</w:instrText>
            </w:r>
            <w:r>
              <w:fldChar w:fldCharType="end"/>
            </w:r>
          </w:p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Социјална заштита некласификована на другом 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месту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22" w:name="_Toc0902"/>
      <w:bookmarkEnd w:id="22"/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"0902"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</w:t>
            </w: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Обављање делатности установа социјалне заштите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Обављање делатности установа социјалне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0,74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рађању и родитељству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рађању и родитељству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УДРУЖЕЊИМА И ЛОКАЛНИМ ЗАЈЕДНИЦАМА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10.196.685,00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УДРУЖЕЊИМА И ЛОКАЛНИМ ЗАЈЕДНИЦАМА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1.196.685,00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10.196.685,00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1,16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24.905.000,00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Трансфере од других нивоа </w:t>
            </w:r>
            <w:r>
              <w:rPr>
                <w:b/>
                <w:bCs/>
                <w:color w:val="000000"/>
                <w:sz w:val="16"/>
                <w:szCs w:val="16"/>
              </w:rPr>
              <w:t>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1.396.685,00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24.905.000,00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2.171.685,00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27.076.685,00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3,08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"130 Опште услуге"</w:instrText>
            </w:r>
            <w:r w:rsidR="00683D5A">
              <w:instrText xml:space="preserve">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23" w:name="_Toc0501"/>
      <w:bookmarkEnd w:id="23"/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"0501"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ЕНЕРГЕТСКЕ ЕФИКАСНОСТИ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10.063.000,00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ЕНЕРГЕТСКЕ ЕФИКАСНОСТИ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6.063.000,00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10.063.000,00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1,15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"0602"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4,56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2,65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</w:t>
            </w:r>
            <w:r>
              <w:rPr>
                <w:color w:val="000000"/>
                <w:sz w:val="16"/>
                <w:szCs w:val="16"/>
              </w:rPr>
              <w:t xml:space="preserve">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140.290.000,00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146.390.000,00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16,66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ПАРТЕРНО УРЕЂЕЊЕ ЛОВАЧКОГ ДОМА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ПАРТЕРНО УРЕЂЕЊЕ ЛОВАЧКОГ ДОМА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0602-7005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Е-СКУПШТИНА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0,99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0602-7005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Е-СКУПШТИНА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8.735.000,00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1,24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0602-7006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ИГРАЛИШТА У ТРСЦИ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1.591.000,00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66/5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66/6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0602-7006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ИГРАЛИШТА У ТРСЦИ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2.337.000,00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3.978.000,00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0602-7007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ИГРАЛИШТА У САРАНОВУ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66/7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66/8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66/9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66/10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0602-7007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ИГРАЛИШТА У САРАНОВУ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1.872.000,00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4.538.000,00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151.438.000,00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9.563.000,00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</w:t>
            </w: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151.438.000,00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25.301.000,00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177.339.000,00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20,18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"0602"</w:instrText>
            </w:r>
            <w:r w:rsidR="00683D5A">
              <w:instrText xml:space="preserve">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Извори финансирања за 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функцију 160: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0,55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"220 Цивилна одбрана"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Цивилна 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одбрана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"0602"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у ванредним ситуацијама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у ванредним ситуацијама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220: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Цивилна одбрана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24" w:name="_Toc1501"/>
      <w:bookmarkEnd w:id="24"/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"1501"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Мере активне политике </w:t>
            </w:r>
            <w:r>
              <w:rPr>
                <w:b/>
                <w:bCs/>
                <w:color w:val="000000"/>
                <w:sz w:val="16"/>
                <w:szCs w:val="16"/>
              </w:rPr>
              <w:t>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lastRenderedPageBreak/>
              <w:fldChar w:fldCharType="begin"/>
            </w:r>
            <w:r w:rsidR="00683D5A">
              <w:instrText>TC "421 Пољопривреда"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25" w:name="_Toc0101"/>
      <w:bookmarkEnd w:id="25"/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"0101"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УСЛУГЕ ПО </w:t>
            </w:r>
            <w:r>
              <w:rPr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0101-4003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ПОДСТИЦАЈ ЗА РЕПРОДУКТИВНИ МАТЕРИЈАЛ (ВЕШТАЧКО ОСЕМЕЊАВАЊЕ)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0101-4003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ПОДСТИЦАЈ ЗА РЕПРОДУКТИВНИ МАТЕРИЈАЛ (ВЕШТАЧКО ОСЕМЕЊАВАЊЕ)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0101-4004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ПОСЕБАН ПОДСТИЦАЈ ЗА ПРОМОТИВНЕ И ИНФОРМАТИВНЕ АКТИВНОСТИ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0101-4004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ПОСЕБАН ПОДСТИЦАЈ ЗА ПРОМОТИВНЕ И ИНФОРМАТИВНЕ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0101-4005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ЗАДРУГАМА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0101-4005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ЗАДРУГАМА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0,68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1,46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"451 Друмски саобраћај"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26" w:name="_Toc0701"/>
      <w:bookmarkEnd w:id="26"/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"0701</w:instrText>
            </w:r>
            <w:r w:rsidR="00683D5A">
              <w:instrText>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6,49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3.755.000,00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79.055.000,00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81.055.000,00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9,22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безбедности саобраћаја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2.894.000,00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безбедности саобраћаја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9.644.000,00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9.644.000,00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1,10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ПУТА У СЕЛУ СЕПЦИ-ЗАСЕОК МАРКОВИЋИ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ПУТА У СЕЛУ СЕПЦИ-ЗАСЕОК МАРКОВИЋИ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0,70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ПРИСТУПНИ ПУТ ДО МОСТА НА РЕЦИ ЈАСЕНИЦИ У СЕПЦИМА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ПРИСТУПНИ ПУТ ДО МОСТА </w:t>
            </w:r>
            <w:r>
              <w:rPr>
                <w:b/>
                <w:bCs/>
                <w:color w:val="000000"/>
                <w:sz w:val="16"/>
                <w:szCs w:val="16"/>
              </w:rPr>
              <w:t>НА РЕЦИ ЈАСЕНИЦИ У СЕПЦИМА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0,85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ПУТ САРАНОВО ПОЉЕ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ПУТ САРАНОВО ПОЉЕ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1,40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0701-5014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УЛИЦА У РАЧИ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3,52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0701-5014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УЛИЦА У РАЧИ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3,52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ПУТ ВУЛОВИЋИ У МАЛИМ КРЧМАРИМА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3,87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ПУТ ВУЛОВИЋИ У МАЛИМ КРЧМАРИМА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3,87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ПУТ СРЕЋКОВИЋИ 2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ПУТ СРЕЋКОВИЋИ 2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ПУТ НИКОЛИЋИ 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ТРСКА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2,04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ПУТ НИКОЛИЋИ ТРСКА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2,04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ПУТА ЂУРЂЕВО-УМКА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ПУТА ЂУРЂЕВО-УМКА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197.521.000,00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197.521.000,00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199.522.000,00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22,71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27" w:name="_Toc0401"/>
      <w:bookmarkEnd w:id="27"/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"0401"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18.746.000,00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2,22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"1102"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Зоохигијена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Зоохигијена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21.166.000,00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21.166.000,00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21.966.000,00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2,50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"620 Развој заједнице"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28" w:name="_Toc1101"/>
      <w:bookmarkEnd w:id="28"/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"1101"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СТАНОВАЊЕ, УРБАНИЗАМ И 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ПЛАНИРАЊЕ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</w:t>
            </w:r>
            <w:r>
              <w:rPr>
                <w:color w:val="000000"/>
                <w:sz w:val="16"/>
                <w:szCs w:val="16"/>
              </w:rPr>
              <w:t xml:space="preserve">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2,18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bookmarkStart w:id="29" w:name="_Toc1102"/>
      <w:bookmarkEnd w:id="29"/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lastRenderedPageBreak/>
              <w:fldChar w:fldCharType="begin"/>
            </w:r>
            <w:r w:rsidR="00683D5A">
              <w:instrText>TC "1102"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2,28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2,28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снабдевање водом за пиће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27.544.139,00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27.544.139,00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3,13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ЗГРАДЕ И </w:t>
            </w:r>
            <w:r>
              <w:rPr>
                <w:color w:val="000000"/>
                <w:sz w:val="16"/>
                <w:szCs w:val="16"/>
              </w:rPr>
              <w:t>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снабдевање водом за пиће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37.744.139,00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37.744.139,00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4,30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82.944.139,00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82.944.139,00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84.944.139,00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9,67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"740 Услуге јавног здравства"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Услуге јавног 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30" w:name="_Toc1801"/>
      <w:bookmarkEnd w:id="30"/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"1801"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12.097.332,00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12.097.332,00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12.097.332,00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12.097.332,00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1,38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УЧЕШЋЕ У РЕКОНСТРУКЦИЈИ ДОМА ЗДРАВЉА У РАЧИ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УЧЕШЋЕ У РЕКОНСТРУКЦИЈИ ДОМА ЗДРАВЉА У РАЧИ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0,55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Извори финансирања за 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функцију 740: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16.947.332,00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јавног здравства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16.947.332,00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16.947.332,00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1,93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"810 Услуге рекреације и спорта"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31" w:name="_Toc1301"/>
      <w:bookmarkEnd w:id="31"/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"1301"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Услуге </w:t>
            </w:r>
            <w:r>
              <w:rPr>
                <w:b/>
                <w:bCs/>
                <w:color w:val="000000"/>
                <w:sz w:val="16"/>
                <w:szCs w:val="16"/>
              </w:rPr>
              <w:t>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"830 Услуге емитовања и штампања"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"1201"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У 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ЧАСТ ВОЖДУ БЕСМРТНОМЕ-ДРУГА ФАЗА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 ЧАСТ ВОЖДУ БЕСМРТНОМЕ-ДРУГА ФАЗА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5.462.000,00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17.462.000,00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1,99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5.462.000,00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Услуге емитовања и </w:t>
            </w:r>
            <w:r>
              <w:rPr>
                <w:b/>
                <w:bCs/>
                <w:color w:val="000000"/>
                <w:sz w:val="16"/>
                <w:szCs w:val="16"/>
              </w:rPr>
              <w:t>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5.462.000,00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17.462.000,00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1,99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"860 Рекреација, спорт, култура и вере, некласификовано на другом месту"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Рекреација, спорт, култура и вере, некласификовано на другом месту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"1201"</w:instrText>
            </w:r>
            <w:r w:rsidR="00683D5A">
              <w:instrText xml:space="preserve">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система очувања и представљања културно-историјског наслеђа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система очувања и представљања културно-историјског наслеђа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1,59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860: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Рекреација, спорт, култура и вере,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1,59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lastRenderedPageBreak/>
              <w:fldChar w:fldCharType="begin"/>
            </w:r>
            <w:r w:rsidR="00683D5A">
              <w:instrText>TC "912 Основно образовање"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"2003"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44.099.901,00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44.099.901,00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5,02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44.099.901,00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44.099.901,00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5,02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44.099.901,00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44.099.901,00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44.099.901,00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5,02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"920 Средње образовање"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Функц. </w:t>
            </w:r>
            <w:r>
              <w:rPr>
                <w:b/>
                <w:bCs/>
                <w:color w:val="000000"/>
                <w:sz w:val="16"/>
                <w:szCs w:val="16"/>
              </w:rPr>
              <w:t>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32" w:name="_Toc2004"/>
      <w:bookmarkEnd w:id="32"/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"2004"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1,76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1,77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ПРЕВОЗ УЧЕНИКА СРЕДЊЕ ШКОЛЕ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ПРЕВОЗ УЧЕНИКА СРЕДЊЕ ШКОЛЕ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"980 Образовање некласификовано на другом месту"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Образовање некласификовано на другом месту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33" w:name="_Toc2003"/>
      <w:bookmarkEnd w:id="33"/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"2003"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ДОГРАДЊА ОШ КАРАЂОРЂЕ У РАЧИ И СПОРТСКЕ ХАЛЕ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И ДОГРАДЊА ОШ КАРАЂОРЂЕ У РАЧИ И СПОРТСКЕ ХАЛЕ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0,55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ШКОЛЕ У ДОЊОЈ РАЧИ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</w:t>
            </w:r>
            <w:r>
              <w:rPr>
                <w:color w:val="000000"/>
                <w:sz w:val="16"/>
                <w:szCs w:val="16"/>
              </w:rPr>
              <w:t xml:space="preserve">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ШКОЛЕ У ДОЊОЈ РАЧИ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УЧЕШЋЕ У РЕКОНСТРУКЦИЈИ ШКОЛЕ У ЂУРЂЕВУ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980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УЧЕШЋЕ У РЕКОНСТРУКЦИЈИ ШКОЛЕ У ЂУРЂЕВУ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3.565.000,00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980: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Образовање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9.665.000,00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1,10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"5.01 ПРЕДШКОЛСКА УСТАНОВА" \f C \l "3"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ПРЕДШКОЛСКА УСТАНОВА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"911 Предшколско образовање"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34" w:name="_Toc2002"/>
      <w:bookmarkEnd w:id="34"/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"2002"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Функционисање и остваривање предшколскогваспитања и 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образовања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30.969.000,00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3,52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4.366.150,00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5.030.150,00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</w:t>
            </w:r>
            <w:r>
              <w:rPr>
                <w:color w:val="000000"/>
                <w:sz w:val="16"/>
                <w:szCs w:val="16"/>
              </w:rPr>
              <w:t xml:space="preserve">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НАГРАДЕ ЗАПОСЛЕНИМА И </w:t>
            </w:r>
            <w:r>
              <w:rPr>
                <w:color w:val="000000"/>
                <w:sz w:val="16"/>
                <w:szCs w:val="16"/>
              </w:rPr>
              <w:t>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5.401.150,00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5.401.150,00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8.895.600,00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8.895.600,00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14.602.400,00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14.602.400,00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34.700,00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7,92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ПАРКИНГ-ИЗРАДА ТЕХНИЧКЕ ДОКУМЕНТАЦИЈЕ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ПАРКИНГ-ИЗРАДА ТЕХНИЧКЕ ДОКУМЕНТАЦИЈЕ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65.384.000,00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Трансфере од </w:t>
            </w:r>
            <w:r>
              <w:rPr>
                <w:b/>
                <w:bCs/>
                <w:color w:val="000000"/>
                <w:sz w:val="16"/>
                <w:szCs w:val="16"/>
              </w:rPr>
              <w:t>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65.384.000,00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69.984.000,00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7,96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65.384.000,00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Трансфере од других </w:t>
            </w:r>
            <w:r>
              <w:rPr>
                <w:b/>
                <w:bCs/>
                <w:color w:val="000000"/>
                <w:sz w:val="16"/>
                <w:szCs w:val="16"/>
              </w:rPr>
              <w:t>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65.384.000,00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69.984.000,00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7,96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"5.02 КУЛТУРНИ ЦЕНТАР" \f C \l "3"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КУЛТУРНИ ЦЕНТАР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"820 Услуге културе"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"1201"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1.872.500,00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456.014,00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456.014,00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3.533.500,00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3.533.500,00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ТЕКУЋЕ ПОПРАВКЕ И </w:t>
            </w:r>
            <w:r>
              <w:rPr>
                <w:color w:val="000000"/>
                <w:sz w:val="16"/>
                <w:szCs w:val="16"/>
              </w:rPr>
              <w:t>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828.986,00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828.986,00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НОВЧАНЕ КАЗНЕ И ПЕНАЛИ ПО </w:t>
            </w:r>
            <w:r>
              <w:rPr>
                <w:color w:val="000000"/>
                <w:sz w:val="16"/>
                <w:szCs w:val="16"/>
              </w:rPr>
              <w:t>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Функционисање локалних установа </w:t>
            </w:r>
            <w:r>
              <w:rPr>
                <w:b/>
                <w:bCs/>
                <w:color w:val="000000"/>
                <w:sz w:val="16"/>
                <w:szCs w:val="16"/>
              </w:rPr>
              <w:t>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13.765.000,00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1,57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13.765.000,00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1,57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главу 5.02: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КУЛТУРНИ ЦЕНТАР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13.765.000,00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1,57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"5.03 НАРОДНА БИБЛИОТЕКА" \f C \l "3"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"820 Услуге културе" \f C \l "</w:instrText>
            </w:r>
            <w:r w:rsidR="00683D5A">
              <w:instrText>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35" w:name="_Toc1201"/>
      <w:bookmarkEnd w:id="35"/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"1201"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0,85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0,85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0,85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"5.04 ТУРИСТИЧКА ОРГАНИЗАЦИЈА" \f C \l "3"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"473 Туризам"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36" w:name="_Toc1502"/>
      <w:bookmarkEnd w:id="36"/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"1502" \f C \l "5"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4.155.000,00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ПОРЕЗИ, ОБАВЕЗНЕ ТАКСЕ, КАЗНЕ, ПЕНАЛИ И </w:t>
            </w:r>
            <w:r>
              <w:rPr>
                <w:color w:val="000000"/>
                <w:sz w:val="16"/>
                <w:szCs w:val="16"/>
              </w:rPr>
              <w:t>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7.997.000,00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7.997.000,00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1.988.000,00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526.500,00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Промоција туристичке </w:t>
            </w:r>
            <w:r>
              <w:rPr>
                <w:b/>
                <w:bCs/>
                <w:color w:val="000000"/>
                <w:sz w:val="16"/>
                <w:szCs w:val="16"/>
              </w:rPr>
              <w:t>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2.609.500,00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2.609.500,00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КАРАЂОРЂЕВИ ДАНИ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КАРАЂОРЂЕВИ ДАНИ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ВОЖДОВИ ДАНИ РАКИЈЕ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ВОЖДОВИ ДАНИ РАКИЈЕ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2.167.000,00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2.667.000,00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НОЋНИ ТУРНИР У МАЛОМ ФУДБАЛУ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НОЋНИ ТУРНИР У МАЛОМ ФУДБАЛУ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1.095.000,00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КОШАРКАШКИ ТУРНИР ЗА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МЛАДЕ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КОШАРКАШКИ ТУРНИР ЗА МЛАДЕ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ПРВА ФРУЛА ШУМАДИЈЕ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ПРВА ФРУЛА ШУМАДИЈЕ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КИНОЛОШКА ИЗЛОЖБА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</w:t>
            </w:r>
            <w:r>
              <w:rPr>
                <w:color w:val="000000"/>
                <w:sz w:val="16"/>
                <w:szCs w:val="16"/>
              </w:rPr>
              <w:t xml:space="preserve">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КИНОЛОШКА ИЗЛОЖБА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ВИРТУАЛНЕ ТУРЕ КРОЗ КУЛТУРНО ИСТОРИЈСКО НАСЛЕЂЕ ОПШТИНЕ РАЧА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ВИРТУАЛНЕ ТУРЕ КРОЗ КУЛТУРНО ИСТОРИЈСКО НАСЛЕЂЕ ОПШТИНЕ РАЧА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19.333.500,00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19.333.500,00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20.333.500,00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Извори финансирања за главу 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5.04: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19.333.500,00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19.333.500,00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20.333.500,00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2,31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"5.05 МЕСНЕ ЗАЈЕДНИЦЕ" \f C \l "3"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37" w:name="_Toc0602"/>
      <w:bookmarkEnd w:id="37"/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"0602" \f C \l "</w:instrText>
            </w:r>
            <w:r w:rsidR="00683D5A">
              <w:instrText>5"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4A0"/>
            </w:tblPr>
            <w:tblGrid>
              <w:gridCol w:w="14167"/>
            </w:tblGrid>
            <w:tr w:rsidR="00C6225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6.043.000,00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3.315.900,00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3.315.900,00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6.277.275,00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6.277.275,00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18.522.503,00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18.522.503,00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4.347.860,00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4.347.860,00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12.014.870,00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12.014.870,00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950.170,00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51.026.578,00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51.626.578,00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5,87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51.026.578,00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51.026.578,00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51.626.578,00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5,87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5.05: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51.026.578,00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51.026.578,00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51.626.578,00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5,87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774.101.450,00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24.035.685,00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Нераспоређени вишак прихода из </w:t>
            </w:r>
            <w:r>
              <w:rPr>
                <w:b/>
                <w:bCs/>
                <w:color w:val="000000"/>
                <w:sz w:val="16"/>
                <w:szCs w:val="16"/>
              </w:rPr>
              <w:t>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24.338.000,00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774.101.450,00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50.373.685,00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826.175.135,00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94,02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7"/>
            </w:tblGrid>
            <w:tr w:rsidR="00C6225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826.681.450,00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24.035.685,00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24.338.000,00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C6225A">
            <w:pPr>
              <w:spacing w:line="1" w:lineRule="auto"/>
              <w:jc w:val="right"/>
            </w:pPr>
          </w:p>
        </w:tc>
      </w:tr>
      <w:tr w:rsidR="00C6225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РАЧА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826.681.450,00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50.373.685,00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878.755.135,00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C6225A">
        <w:trPr>
          <w:trHeight w:val="230"/>
        </w:trPr>
        <w:tc>
          <w:tcPr>
            <w:tcW w:w="1611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4A0"/>
            </w:tblPr>
            <w:tblGrid>
              <w:gridCol w:w="6933"/>
              <w:gridCol w:w="2250"/>
              <w:gridCol w:w="6934"/>
            </w:tblGrid>
            <w:tr w:rsidR="00C6225A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spacing w:line="1" w:lineRule="auto"/>
                  </w:pPr>
                </w:p>
              </w:tc>
            </w:tr>
            <w:tr w:rsidR="00C6225A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C6225A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C6225A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spacing w:line="1" w:lineRule="auto"/>
                  </w:pPr>
                </w:p>
              </w:tc>
            </w:tr>
            <w:tr w:rsidR="00C6225A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</w:tbl>
    <w:p w:rsidR="00C6225A" w:rsidRDefault="00C6225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117"/>
      </w:tblGrid>
      <w:tr w:rsidR="00C6225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bookmarkStart w:id="38" w:name="__bookmark_36"/>
            <w:bookmarkEnd w:id="38"/>
          </w:p>
          <w:p w:rsidR="00C6225A" w:rsidRDefault="00C6225A">
            <w:pPr>
              <w:spacing w:line="1" w:lineRule="auto"/>
            </w:pPr>
          </w:p>
        </w:tc>
      </w:tr>
    </w:tbl>
    <w:p w:rsidR="00C6225A" w:rsidRDefault="00C6225A">
      <w:pPr>
        <w:sectPr w:rsidR="00C6225A">
          <w:headerReference w:type="default" r:id="rId20"/>
          <w:footerReference w:type="default" r:id="rId2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  <w:bookmarkStart w:id="39" w:name="__bookmark_40"/>
      <w:bookmarkEnd w:id="39"/>
    </w:p>
    <w:tbl>
      <w:tblPr>
        <w:tblW w:w="16117" w:type="dxa"/>
        <w:tblLayout w:type="fixed"/>
        <w:tblLook w:val="04A0"/>
      </w:tblPr>
      <w:tblGrid>
        <w:gridCol w:w="750"/>
        <w:gridCol w:w="8167"/>
        <w:gridCol w:w="1800"/>
        <w:gridCol w:w="1800"/>
        <w:gridCol w:w="1800"/>
        <w:gridCol w:w="1800"/>
      </w:tblGrid>
      <w:tr w:rsidR="00C6225A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C6225A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6117"/>
            </w:tblGrid>
            <w:tr w:rsidR="00C622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bookmarkStart w:id="40" w:name="__bookmark_41"/>
                  <w:bookmarkEnd w:id="40"/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C6225A" w:rsidRDefault="00C6225A"/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</w:tr>
      <w:tr w:rsidR="00C6225A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41" w:name="_Toc090_Социјална_заштита_некласификован"/>
      <w:bookmarkEnd w:id="41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27.076.685,00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24.905.000,00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2.171.685,00</w:t>
            </w:r>
          </w:p>
        </w:tc>
      </w:tr>
      <w:tr w:rsidR="00C622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27.076.685,00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24.905.000,00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2.171.685,00</w:t>
            </w:r>
          </w:p>
        </w:tc>
      </w:tr>
      <w:bookmarkStart w:id="42" w:name="_Toc111_Извршни_и_законодавни_органи"/>
      <w:bookmarkEnd w:id="42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"111 Извршни и законодавни органи"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22.440.000,00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22.440.000,00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48.070.000,00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48.070.000,00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3" w:name="_Toc130_Опште_услуге"/>
      <w:bookmarkEnd w:id="43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"130 Опште услуге"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177.339.000,00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151.438.000,00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25.301.000,00</w:t>
            </w:r>
          </w:p>
        </w:tc>
      </w:tr>
      <w:tr w:rsidR="00C622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за функц. клас.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177.339.000,00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151.438.000,00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25.301.000,00</w:t>
            </w:r>
          </w:p>
        </w:tc>
      </w:tr>
      <w:bookmarkStart w:id="44" w:name="_Toc160_Опште_јавне_услуге_некласификова"/>
      <w:bookmarkEnd w:id="44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56.441.578,00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55.841.578,00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</w:t>
            </w:r>
            <w:r>
              <w:rPr>
                <w:b/>
                <w:bCs/>
                <w:color w:val="000000"/>
                <w:sz w:val="16"/>
                <w:szCs w:val="16"/>
              </w:rPr>
              <w:t>за функц. клас.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56.441.578,00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55.841.578,00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220_Цивилна_одбрана"/>
      <w:bookmarkEnd w:id="45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"220 Цивилна одбрана"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220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клас. </w:t>
            </w:r>
            <w:r>
              <w:rPr>
                <w:b/>
                <w:bCs/>
                <w:color w:val="000000"/>
                <w:sz w:val="16"/>
                <w:szCs w:val="16"/>
              </w:rPr>
              <w:t>220 Цивилна одбрана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330_Судови"/>
      <w:bookmarkEnd w:id="46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"330 Судови"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О.Ј.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411_Општи_економски_и_комерцијални_п"/>
      <w:bookmarkEnd w:id="47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</w:instrText>
            </w:r>
            <w:r w:rsidR="00683D5A">
              <w:instrText>411 Општи економски и комерцијални послови"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421_Пољопривреда"/>
      <w:bookmarkEnd w:id="48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</w:instrText>
            </w:r>
            <w:r w:rsidR="00683D5A">
              <w:instrText>421 Пољопривреда"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C622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</w:tr>
      <w:bookmarkStart w:id="49" w:name="_Toc451_Друмски_саобраћај"/>
      <w:bookmarkEnd w:id="49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"451 Друмски саобраћај"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Функц. </w:t>
            </w:r>
            <w:r>
              <w:rPr>
                <w:b/>
                <w:bCs/>
                <w:color w:val="000000"/>
                <w:sz w:val="16"/>
                <w:szCs w:val="16"/>
              </w:rPr>
              <w:t>клас. 451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199.522.000,00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197.521.000,00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2.001.000,00</w:t>
            </w:r>
          </w:p>
        </w:tc>
      </w:tr>
      <w:tr w:rsidR="00C622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199.522.000,00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197.521.000,00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2.001.000,00</w:t>
            </w:r>
          </w:p>
        </w:tc>
      </w:tr>
      <w:bookmarkStart w:id="50" w:name="_Toc473_Туризам"/>
      <w:bookmarkEnd w:id="50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"473 Туризам"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20.333.500,00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19.333.500,00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C622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функц. клас.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20.333.500,00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19.333.500,00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</w:tr>
      <w:bookmarkStart w:id="51" w:name="_Toc560_Заштита_животне_средине_некласиф"/>
      <w:bookmarkEnd w:id="51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21.966.000,00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21.166.000,00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</w:tr>
      <w:tr w:rsidR="00C622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21.966.000,00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21.166.000,00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</w:tr>
      <w:bookmarkStart w:id="52" w:name="_Toc620_Развој_заједнице"/>
      <w:bookmarkEnd w:id="52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"620 Развој заједнице"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84.944.139,00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82.944.139,00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</w:tr>
      <w:tr w:rsidR="00C622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84.944.139,00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82.944.139,00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</w:tr>
      <w:bookmarkStart w:id="53" w:name="_Toc740_Услуге_јавног_здравства"/>
      <w:bookmarkEnd w:id="53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"740 Услуге јавног здравства"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740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16.947.332,00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16.947.332,00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</w:t>
            </w:r>
            <w:r>
              <w:rPr>
                <w:b/>
                <w:bCs/>
                <w:color w:val="000000"/>
                <w:sz w:val="16"/>
                <w:szCs w:val="16"/>
              </w:rPr>
              <w:t>за функц. клас. 740 Услуге јавног здравства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16.947.332,00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16.947.332,00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4" w:name="_Toc810_Услуге_рекреације_и_спорта"/>
      <w:bookmarkEnd w:id="54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"810 Услуге рекреације и спорта"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клас. 810 Услуге рекреације и </w:t>
            </w:r>
            <w:r>
              <w:rPr>
                <w:b/>
                <w:bCs/>
                <w:color w:val="000000"/>
                <w:sz w:val="16"/>
                <w:szCs w:val="16"/>
              </w:rPr>
              <w:t>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5" w:name="_Toc820_Услуге_културе"/>
      <w:bookmarkEnd w:id="55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"820 Услуге културе"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21.204.000,00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21.204.000,00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21.204.000,00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21.204.000,00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830_Услуге_емитовања_и_штампања"/>
      <w:bookmarkEnd w:id="56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</w:instrText>
            </w:r>
            <w:r w:rsidR="00683D5A">
              <w:instrText>830 Услуге емитовања и штампања"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</w:tr>
      <w:tr w:rsidR="00C622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</w:tr>
      <w:bookmarkStart w:id="57" w:name="_Toc860_Рекреација,_спорт,_култура_и_вер"/>
      <w:bookmarkEnd w:id="57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</w:instrText>
            </w:r>
            <w:r w:rsidR="00683D5A">
              <w:instrText>860 Рекреација, спорт, култура и вере, некласификовано на другом месту"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860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клас. 860 Рекреација, спорт, култура и вере, некласификовано на другом </w:t>
            </w:r>
            <w:r>
              <w:rPr>
                <w:b/>
                <w:bCs/>
                <w:color w:val="000000"/>
                <w:sz w:val="16"/>
                <w:szCs w:val="16"/>
              </w:rPr>
              <w:t>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8" w:name="_Toc911_Предшколско_образовање"/>
      <w:bookmarkEnd w:id="58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"911 Предшколско образовање"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69.984.000,00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65.384.000,00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</w:tr>
      <w:tr w:rsidR="00C622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69.984.000,00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65.384.000,00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4.600.000,00</w:t>
            </w:r>
          </w:p>
        </w:tc>
      </w:tr>
      <w:bookmarkStart w:id="59" w:name="_Toc912_Основно_образовање"/>
      <w:bookmarkEnd w:id="59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"912 Основно образовање"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44.099.901,00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44.099.901,00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44.099.901,00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44.099.901,00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920_Средње_образовање"/>
      <w:bookmarkEnd w:id="60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"920 Средње образовање"</w:instrText>
            </w:r>
            <w:r w:rsidR="00683D5A">
              <w:instrText xml:space="preserve">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1" w:name="_Toc980_Образовање_некласификовано_на_др"/>
      <w:bookmarkEnd w:id="61"/>
      <w:tr w:rsidR="00C622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lastRenderedPageBreak/>
              <w:fldChar w:fldCharType="begin"/>
            </w:r>
            <w:r w:rsidR="00683D5A">
              <w:instrText>TC "980 Образовање некласификовано на другом месту" \f C \l "1"</w:instrText>
            </w:r>
            <w:r>
              <w:fldChar w:fldCharType="end"/>
            </w:r>
          </w:p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Функц. </w:t>
            </w:r>
            <w:r>
              <w:rPr>
                <w:b/>
                <w:bCs/>
                <w:color w:val="000000"/>
                <w:sz w:val="16"/>
                <w:szCs w:val="16"/>
              </w:rPr>
              <w:t>клас. 980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9.665.000,00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9.665.000,00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980 Образовање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9.665.000,00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9.665.000,00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C6225A" w:rsidRDefault="00C6225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117"/>
      </w:tblGrid>
      <w:tr w:rsidR="00C6225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bookmarkStart w:id="62" w:name="__bookmark_42"/>
            <w:bookmarkEnd w:id="62"/>
          </w:p>
          <w:p w:rsidR="00C6225A" w:rsidRDefault="00C6225A">
            <w:pPr>
              <w:spacing w:line="1" w:lineRule="auto"/>
            </w:pPr>
          </w:p>
        </w:tc>
      </w:tr>
    </w:tbl>
    <w:p w:rsidR="00C6225A" w:rsidRDefault="00C6225A">
      <w:pPr>
        <w:sectPr w:rsidR="00C6225A">
          <w:headerReference w:type="default" r:id="rId22"/>
          <w:footerReference w:type="default" r:id="rId2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  <w:bookmarkStart w:id="63" w:name="__bookmark_46"/>
      <w:bookmarkEnd w:id="63"/>
    </w:p>
    <w:tbl>
      <w:tblPr>
        <w:tblW w:w="11185" w:type="dxa"/>
        <w:tblLayout w:type="fixed"/>
        <w:tblLook w:val="04A0"/>
      </w:tblPr>
      <w:tblGrid>
        <w:gridCol w:w="1200"/>
        <w:gridCol w:w="8185"/>
        <w:gridCol w:w="1800"/>
      </w:tblGrid>
      <w:tr w:rsidR="00C6225A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C6225A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1185"/>
            </w:tblGrid>
            <w:tr w:rsidR="00C6225A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C6225A" w:rsidRDefault="00C6225A"/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</w:tr>
      <w:tr w:rsidR="00C6225A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4" w:name="_Toc0101_ПОЉОПРИВРЕДА_И_РУРАЛНИ_РАЗВОЈ"/>
      <w:bookmarkEnd w:id="64"/>
      <w:tr w:rsidR="00C622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</w:instrText>
            </w:r>
            <w:r w:rsidR="00683D5A">
              <w:instrText>0101 ПОЉОПРИВРЕДА И РУРАЛНИ РАЗВОЈ"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0101   ПОЉОПРИВРЕДА И РУРАЛНИ РАЗВОЈ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0101-4003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ПОДСТИЦАЈ ЗА РЕПРОДУКТИВНИ МАТЕРИЈАЛ (ВЕШТАЧКО ОСЕМЕЊАВАЊЕ)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0101-4004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ПОСЕБАН ПОДСТИЦАЈ ЗА ПРОМОТИВНЕ И ИНФОРМАТИВНЕ АКТИВНОСТИ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0101-4005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ЗАДРУГАМА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</w:tr>
      <w:tr w:rsidR="00C622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0101   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9.200.000,00</w:t>
            </w:r>
          </w:p>
        </w:tc>
      </w:tr>
      <w:tr w:rsidR="00C622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65" w:name="_Toc0501_ЕНЕРГЕТСКА_ЕФИКАСНОСТ_И_ОБНОВЉИ"/>
      <w:bookmarkEnd w:id="65"/>
      <w:tr w:rsidR="00C622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"0501 ЕНЕРГЕТСКА ЕФИКАСНОСТ И ОБНОВЉИВИ ИЗВОРИ ЕНЕРГИЈЕ"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Програм   0501   ЕНЕРГЕТСКА ЕФИКАСНОСТ И ОБНОВЉИВИ </w:t>
            </w:r>
            <w:r>
              <w:rPr>
                <w:b/>
                <w:bCs/>
                <w:color w:val="000000"/>
                <w:sz w:val="16"/>
                <w:szCs w:val="16"/>
              </w:rPr>
              <w:t>ИЗВОРИ ЕНЕРГИЈЕ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УНАПРЕЂЕЊЕ ЕНЕРГЕТСКЕ ЕФИКАСНОСТИ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10.063.000,00</w:t>
            </w:r>
          </w:p>
        </w:tc>
      </w:tr>
      <w:tr w:rsidR="00C622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10.063.000,00</w:t>
            </w:r>
          </w:p>
        </w:tc>
      </w:tr>
      <w:tr w:rsidR="00C622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66" w:name="_Toc0602_ОПШТЕ_УСЛУГЕ_ЛОКАЛНЕ_САМОУПРАВЕ"/>
      <w:bookmarkEnd w:id="66"/>
      <w:tr w:rsidR="00C622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"0602 ОПШТЕ УСЛУГЕ ЛОКАЛНЕ САМОУПРАВЕ"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ЛОКАЛНЕ САМОУПРАВЕ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ПАРТЕРНО УРЕЂЕЊЕ ЛОВАЧКОГ ДОМА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0602-7005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Е-СКУПШТИНА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10.920.000,00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0602-7006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ИГРАЛИШТА У ТРСЦИ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3.978.000,00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0602-7007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ИГРАЛИШТА У САРАНОВУ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4.538.000,00</w:t>
            </w:r>
          </w:p>
        </w:tc>
      </w:tr>
      <w:tr w:rsidR="00C622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програм:   0602   ОПШТЕ </w:t>
            </w:r>
            <w:r>
              <w:rPr>
                <w:b/>
                <w:bCs/>
                <w:color w:val="000000"/>
                <w:sz w:val="16"/>
                <w:szCs w:val="16"/>
              </w:rPr>
              <w:t>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20.886.000,00</w:t>
            </w:r>
          </w:p>
        </w:tc>
      </w:tr>
      <w:tr w:rsidR="00C622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67" w:name="_Toc0701_ОРГАНИЗАЦИЈА_САОБРАЋАЈА_И_САОБР"/>
      <w:bookmarkEnd w:id="67"/>
      <w:tr w:rsidR="00C622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"0701 ОРГАНИЗАЦИЈА САОБРАЋАЈА И САОБРАЋАЈНА ИНФРАСТРУКТУРА"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0701   ОРГАНИЗАЦИЈА САОБРАЋАЈА И САОБРАЋАЈНА ИНФРАСТРУКТУРА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ПУТА У СЕЛУ СЕПЦИ-ЗАСЕОК МАРКОВИЋИ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6.180.000,00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0701-5010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ПРИСТУПНИ ПУТ ДО МОСТА НА РЕЦИ ЈАСЕНИЦИ У СЕПЦИМА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0701-5011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ПУТ САРАНОВО ПОЉЕ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12.300.000,00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0701-5014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УЛИЦА У РАЧИ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30.900.000,00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0701-5018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ПУТ ВУЛОВИЋИ У МАЛИМ КРЧМАРИМА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34.000.000,00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0701-5019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ПУТ </w:t>
            </w:r>
            <w:r>
              <w:rPr>
                <w:color w:val="000000"/>
                <w:sz w:val="16"/>
                <w:szCs w:val="16"/>
              </w:rPr>
              <w:t>СРЕЋКОВИЋИ 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0701-5020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ПУТ НИКОЛИЋИ ТРСКА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17.940.000,00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ПУТА ЂУРЂЕВО-УМКА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</w:tr>
      <w:tr w:rsidR="00C622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0701   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108.823.000,00</w:t>
            </w:r>
          </w:p>
        </w:tc>
      </w:tr>
      <w:tr w:rsidR="00C622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68" w:name="_Toc0902_СОЦИЈАЛНА_И_ДЕЧЈА_ЗАШТИТА"/>
      <w:bookmarkEnd w:id="68"/>
      <w:tr w:rsidR="00C622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"0902 СОЦИЈАЛНА И ДЕЧЈА ЗАШТИТА"</w:instrText>
            </w:r>
            <w:r w:rsidR="00683D5A">
              <w:instrText xml:space="preserve">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УДРУЖЕЊИМА И ЛОКАЛНИМ ЗАЈЕДНИЦАМА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10.196.685,00</w:t>
            </w:r>
          </w:p>
        </w:tc>
      </w:tr>
      <w:tr w:rsidR="00C622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10.196.685,00</w:t>
            </w:r>
          </w:p>
        </w:tc>
      </w:tr>
      <w:tr w:rsidR="00C622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69" w:name="_Toc1201_РАЗВОЈ_КУЛТУРЕ_И_ИНФОРМИСАЊА"/>
      <w:bookmarkEnd w:id="69"/>
      <w:tr w:rsidR="00C622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"1201 РАЗВОЈ КУЛТУРЕ И ИНФОРМИСАЊА"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 ЧАСТ ВОЖДУ БЕСМРТНОМЕ-ДРУГА ФАЗА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17.462.000,00</w:t>
            </w:r>
          </w:p>
        </w:tc>
      </w:tr>
      <w:tr w:rsidR="00C622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17.462.000,00</w:t>
            </w:r>
          </w:p>
        </w:tc>
      </w:tr>
      <w:tr w:rsidR="00C622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70" w:name="_Toc1502_РАЗВОЈ_ТУРИЗМА"/>
      <w:bookmarkEnd w:id="70"/>
      <w:tr w:rsidR="00C622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"1502 РАЗВОЈ ТУРИЗМА"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КАРАЂОРЂЕВИ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3.160.000,00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ВОЖДОВИ ДАНИ РАКИЈЕ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2.667.000,00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НОЋНИ ТУРНИР У МАЛОМ ФУДБАЛУ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1.095.000,00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1502-4005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КОШАРКАШКИ ТУРНИР ЗА МЛАДЕ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1502-4006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ПРВА ФРУЛА ШУМАДИЈЕ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905.000,00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1502-4007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КИНОЛОШКА ИЗЛОЖБА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1502-7005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ВИРТУАЛНЕ ТУРЕ КРОЗ КУЛТУРНО ИСТОРИЈСКО НАСЛЕЂЕ ОПШТИНЕ РАЧА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C622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9.727.000,00</w:t>
            </w:r>
          </w:p>
        </w:tc>
      </w:tr>
      <w:tr w:rsidR="00C622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71" w:name="_Toc1801_ЗДРАВСТВЕНА_ЗАШТИТА"/>
      <w:bookmarkEnd w:id="71"/>
      <w:tr w:rsidR="00C622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"1801 ЗДРАВСТВЕНА ЗАШТИТА"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1801   ЗДРАВСТВЕНА ЗАШТИТА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УЧЕШЋЕ </w:t>
            </w:r>
            <w:r>
              <w:rPr>
                <w:color w:val="000000"/>
                <w:sz w:val="16"/>
                <w:szCs w:val="16"/>
              </w:rPr>
              <w:t>У РЕКОНСТРУКЦИЈИ ДОМА ЗДРАВЉА У РАЧИ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4.850.000,00</w:t>
            </w:r>
          </w:p>
        </w:tc>
      </w:tr>
      <w:tr w:rsidR="00C622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1801   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4.850.000,00</w:t>
            </w:r>
          </w:p>
        </w:tc>
      </w:tr>
      <w:tr w:rsidR="00C622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72" w:name="_Toc2002_ПРЕДШКОЛСКО_ВАСПИТАЊЕ"/>
      <w:bookmarkEnd w:id="72"/>
      <w:tr w:rsidR="00C622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"2002 ПРЕДШКОЛСКО ВАСПИТАЊЕ"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2002   ПРЕДШКОЛСКО ВАСПИТАЊЕ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ПАРКИНГ-ИЗРАДА ТЕХНИЧКЕ ДОКУМЕНТАЦИЈЕ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384.000,00</w:t>
            </w:r>
          </w:p>
        </w:tc>
      </w:tr>
      <w:tr w:rsidR="00C622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2002   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384.000,00</w:t>
            </w:r>
          </w:p>
        </w:tc>
      </w:tr>
      <w:tr w:rsidR="00C622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73" w:name="_Toc2003_ОСНОВНО_ОБРАЗОВАЊЕ"/>
      <w:bookmarkEnd w:id="73"/>
      <w:tr w:rsidR="00C622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"2003 ОСНОВНО ОБРАЗОВАЊЕ"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2003   ОСНОВНО ОБРАЗОВАЊЕ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2003-5001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И ДОГРАДЊА ОШ КАРАЂОРЂЕ У РАЧИ И СПОРТСКЕ ХАЛЕ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2003-5002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ШКОЛЕ У ДОЊОЈ РАЧИ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2003-7001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УЧЕШЋЕ У РЕКОНСТРУКЦИЈИ ШКОЛЕ У ЂУРЂЕВУ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3.565.000,00</w:t>
            </w:r>
          </w:p>
        </w:tc>
      </w:tr>
      <w:tr w:rsidR="00C622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2003  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9.665.000,00</w:t>
            </w:r>
          </w:p>
        </w:tc>
      </w:tr>
      <w:tr w:rsidR="00C622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74" w:name="_Toc2004_СРЕДЊЕ_ОБРАЗОВАЊЕ"/>
      <w:bookmarkEnd w:id="74"/>
      <w:tr w:rsidR="00C622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"2004 СРЕДЊЕ ОБРАЗОВАЊЕ"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2004   СРЕДЊЕ ОБРАЗОВАЊЕ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2004-4001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ПРЕВОЗ УЧЕНИКА СРЕДЊЕ ШКОЛЕ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</w:tr>
      <w:tr w:rsidR="00C622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2004  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</w:tr>
      <w:tr w:rsidR="00C622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75" w:name="_Toc2101_ПОЛИТИЧКИ_СИСТЕМ_ЛОКАЛНЕ_САМОУП"/>
      <w:bookmarkEnd w:id="75"/>
      <w:tr w:rsidR="00C622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"2101 ПОЛИТИЧКИ СИСТЕМ ЛОКАЛНЕ САМОУПРАВЕ"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C622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ДАН ОПШТИНЕ 21. </w:t>
            </w:r>
            <w:r>
              <w:rPr>
                <w:color w:val="000000"/>
                <w:sz w:val="16"/>
                <w:szCs w:val="16"/>
              </w:rPr>
              <w:t>ЈУЛ И ОПШТИНСКА СЛАВА ПРЕПОДОБНА МАТИ ПАРАСКЕВА-СВЕТА ПЕТКА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10.100.000,00</w:t>
            </w:r>
          </w:p>
        </w:tc>
      </w:tr>
      <w:tr w:rsidR="00C622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10.100.000,00</w:t>
            </w:r>
          </w:p>
        </w:tc>
      </w:tr>
      <w:tr w:rsidR="00C622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РАЧА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216.056.685,00</w:t>
            </w:r>
          </w:p>
        </w:tc>
      </w:tr>
    </w:tbl>
    <w:p w:rsidR="00C6225A" w:rsidRDefault="00C6225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185"/>
      </w:tblGrid>
      <w:tr w:rsidR="00C6225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bookmarkStart w:id="76" w:name="__bookmark_47"/>
            <w:bookmarkEnd w:id="76"/>
          </w:p>
          <w:p w:rsidR="00C6225A" w:rsidRDefault="00C6225A">
            <w:pPr>
              <w:spacing w:line="1" w:lineRule="auto"/>
            </w:pPr>
          </w:p>
        </w:tc>
      </w:tr>
    </w:tbl>
    <w:p w:rsidR="00C6225A" w:rsidRDefault="00C6225A">
      <w:pPr>
        <w:sectPr w:rsidR="00C6225A">
          <w:headerReference w:type="default" r:id="rId24"/>
          <w:footerReference w:type="default" r:id="rId25"/>
          <w:pgSz w:w="11905" w:h="16837"/>
          <w:pgMar w:top="360" w:right="360" w:bottom="360" w:left="360" w:header="360" w:footer="360" w:gutter="0"/>
          <w:cols w:space="720"/>
        </w:sectPr>
      </w:pPr>
    </w:p>
    <w:p w:rsidR="00C6225A" w:rsidRDefault="00683D5A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C6225A" w:rsidRDefault="00683D5A">
      <w:pPr>
        <w:jc w:val="center"/>
        <w:rPr>
          <w:color w:val="000000"/>
        </w:rPr>
      </w:pPr>
      <w:r>
        <w:rPr>
          <w:color w:val="000000"/>
        </w:rPr>
        <w:t>Члан 7.</w:t>
      </w:r>
    </w:p>
    <w:p w:rsidR="00C6225A" w:rsidRDefault="00C6225A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6117"/>
      </w:tblGrid>
      <w:tr w:rsidR="00C6225A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</w:rPr>
            </w:pPr>
            <w:bookmarkStart w:id="77" w:name="__bookmark_50"/>
            <w:bookmarkEnd w:id="77"/>
            <w:r>
              <w:rPr>
                <w:color w:val="000000"/>
              </w:rPr>
              <w:t xml:space="preserve">Средства буџета у износу од 826.681.450,00 динара, средства из сопствених извора и </w:t>
            </w:r>
            <w:r>
              <w:rPr>
                <w:color w:val="000000"/>
              </w:rPr>
              <w:t>износу од 1.700.000,00 динара и средства из осталих извора у износу од 50.373.685,00 динара, утврђена су и распоређена по програмској класификацији, и то:</w:t>
            </w:r>
          </w:p>
          <w:p w:rsidR="00C6225A" w:rsidRDefault="00C6225A">
            <w:pPr>
              <w:spacing w:line="1" w:lineRule="auto"/>
            </w:pPr>
          </w:p>
        </w:tc>
      </w:tr>
    </w:tbl>
    <w:p w:rsidR="00C6225A" w:rsidRDefault="00C6225A">
      <w:pPr>
        <w:rPr>
          <w:color w:val="000000"/>
        </w:rPr>
      </w:pPr>
    </w:p>
    <w:tbl>
      <w:tblPr>
        <w:tblW w:w="16117" w:type="dxa"/>
        <w:tblLayout w:type="fixed"/>
        <w:tblLook w:val="04A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C6225A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78" w:name="__bookmark_51"/>
            <w:bookmarkEnd w:id="78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25"/>
            </w:tblGrid>
            <w:tr w:rsidR="00C6225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2022.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25"/>
            </w:tblGrid>
            <w:tr w:rsidR="00C6225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 xml:space="preserve">Очекивана вредност у </w:t>
                  </w: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2023.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25"/>
            </w:tblGrid>
            <w:tr w:rsidR="00C6225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2024.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25"/>
            </w:tblGrid>
            <w:tr w:rsidR="00C6225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25"/>
            </w:tblGrid>
            <w:tr w:rsidR="00C6225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C6225A" w:rsidRDefault="00C6225A">
                  <w:pPr>
                    <w:spacing w:line="1" w:lineRule="auto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C6225A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79" w:name="_Toc1_-_СТАНОВАЊЕ,_УРБАНИЗАМ_И_ПРОСТОРНО"/>
      <w:bookmarkEnd w:id="79"/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80" w:name="_Toc2_-_КОМУНАЛНЕ_ДЕЛАТНОСТИ"/>
      <w:bookmarkEnd w:id="80"/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"2 - КОМУНАЛНЕ ДЕЛАТНОСТИ"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Повећање </w:t>
            </w:r>
            <w:r>
              <w:rPr>
                <w:b/>
                <w:bCs/>
                <w:color w:val="000000"/>
                <w:sz w:val="12"/>
                <w:szCs w:val="12"/>
              </w:rPr>
              <w:t>покривености насеља и територије рационалним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улица и саобраћајница (км) које су покривене јавним осветљењем у односу на укупну дужину улица и саобраћајница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68.164.139,00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68.164.139,00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ЈОВАНА </w:t>
            </w:r>
            <w:r>
              <w:rPr>
                <w:b/>
                <w:bCs/>
                <w:color w:val="000000"/>
                <w:sz w:val="12"/>
                <w:szCs w:val="12"/>
              </w:rPr>
              <w:t>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интервенција по поднетим иницијативама грађана за замену светиљки када престану да раде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</w:t>
            </w:r>
            <w:r>
              <w:rPr>
                <w:color w:val="000000"/>
                <w:sz w:val="12"/>
                <w:szCs w:val="12"/>
              </w:rPr>
              <w:t xml:space="preserve">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покривености територије услугама одржавања чистоће јавно-прометних површина (број улица које се 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Зоохигијена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од заразних и других болести које преносе животиње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ухваћенних и </w:t>
            </w:r>
            <w:r>
              <w:rPr>
                <w:color w:val="000000"/>
                <w:sz w:val="12"/>
                <w:szCs w:val="12"/>
              </w:rPr>
              <w:t>збринутих паса и мачака луталица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2.420.000,00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2.420.000,00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Управљање и </w:t>
            </w:r>
            <w:r>
              <w:rPr>
                <w:color w:val="000000"/>
                <w:sz w:val="12"/>
                <w:szCs w:val="12"/>
              </w:rPr>
              <w:t>снабдевање водом за пиће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кварова по км водоводне мреже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37.744.139,00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37.744.139,00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81" w:name="_Toc3_-_ЛОКАЛНИ_ЕКОНОМСКИ_РАЗВОЈ"/>
      <w:bookmarkEnd w:id="81"/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"3 - ЛОКАЛНИ ЕКОНОМСКИ РАЗВОЈ"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евидентираних незапослених лица на евиденцији</w:t>
            </w:r>
            <w:r>
              <w:rPr>
                <w:b/>
                <w:bCs/>
                <w:color w:val="000000"/>
                <w:sz w:val="12"/>
                <w:szCs w:val="12"/>
              </w:rPr>
              <w:t xml:space="preserve">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активне политике запошљавања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запослених кроз мере активне политике запошљавања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новозапослених кроз реализацију мера активне политике запошљавања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82" w:name="_Toc4_-_РАЗВОЈ_ТУРИЗМА"/>
      <w:bookmarkEnd w:id="82"/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"4 - РАЗВОЈ ТУРИЗМА"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Проценат повећања броја </w:t>
            </w:r>
            <w:r>
              <w:rPr>
                <w:b/>
                <w:bCs/>
                <w:color w:val="000000"/>
                <w:sz w:val="12"/>
                <w:szCs w:val="12"/>
              </w:rPr>
              <w:t>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19.333.500,00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20.333.500,00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уређених и на адекватан начин обележених (туристичка сигнализација) туристичких локалитета у граду/општини у односу на укупан број локалитета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7.997.000,00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7.997.000,00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Адекватна промоција </w:t>
            </w:r>
            <w:r>
              <w:rPr>
                <w:color w:val="000000"/>
                <w:sz w:val="12"/>
                <w:szCs w:val="12"/>
              </w:rPr>
              <w:t>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2.609.500,00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2.609.500,00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КАРАЂОРЂЕВИ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3.160.000,00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3.160.000,00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МИЛОШ </w:t>
            </w:r>
            <w:r>
              <w:rPr>
                <w:color w:val="000000"/>
                <w:sz w:val="12"/>
                <w:szCs w:val="12"/>
              </w:rPr>
              <w:t>НИКОЛИЋ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ВОЖДОВИ ДАНИ РАКИЈЕ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2.167.000,00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2.667.000,00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МИЛОШ НИКОЛИЋ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НОЋНИ ТУРНИР У МАЛОМ ФУДБАЛУ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ГЛЕДАЛАЦА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1.095.000,00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1.095.000,00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МИЛОШ НИКОЛИЋ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КОШАРКАШКИ ТУРНИР ЗА МЛАДЕ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РАЗВОЈ </w:t>
            </w:r>
            <w:r>
              <w:rPr>
                <w:color w:val="000000"/>
                <w:sz w:val="12"/>
                <w:szCs w:val="12"/>
              </w:rPr>
              <w:t>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МИЛОШ НИКОЛИЋ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ПРВА ФРУЛА ШУМАДИЈЕ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МИЛОШ НИКОЛИЋ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КИНОЛОШКА ИЗЛОЖБА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1502-4007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МИЛОШ НИКОЛИЋ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ВИРТУАЛНЕ ТУРЕ КРОЗ КУЛТУРНО ИСТОРИЈСКО НАСЛЕЂЕ ОПШТИНЕ РАЧА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МИЛОШ НИКОЛИЋ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83" w:name="_Toc5_-_ПОЉОПРИВРЕДА_И_РУРАЛНИ_РАЗВОЈ"/>
      <w:bookmarkEnd w:id="83"/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"5 - ПОЉОПРИВРЕДА И РУРАЛНИ РАЗВОЈ"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Удео регистрованих пољопривредних газдинстава </w:t>
            </w:r>
            <w:r>
              <w:rPr>
                <w:b/>
                <w:bCs/>
                <w:color w:val="000000"/>
                <w:sz w:val="12"/>
                <w:szCs w:val="12"/>
              </w:rPr>
              <w:t>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развој и унапређење пољопривредне производње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едукација намењених пољопривредним произвођачима на територији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ПОДСТИЦАЈ ЗА РЕПРОДУКТИВНИ МАТЕРИЈАЛ (ВЕШТАЧКО ОСЕМЕЊАВАЊЕ)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0101-4003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 конкурса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ПОСЕБАН ПОДСТИЦАЈ ЗА ПРОМОТИВНЕ И ИНФОРМАТИВНЕ АКТИВНОСТИ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0101-4004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 САЈМА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ЗАДРУГАМА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0101-4005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84" w:name="_Toc6_-_ЗАШТИТА_ЖИВОТНЕ_СРЕДИНЕ"/>
      <w:bookmarkEnd w:id="84"/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"6 - ЗАШТИТА ЖИВОТНЕ СРЕДИНЕ"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територије под заштитом ИИИ 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18.746.000,00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19.546.000,00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18.746.000,00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19.546.000,00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85" w:name="_Toc7_-_ОРГАНИЗАЦИЈА_САОБРАЋАЈА_И_САОБРА"/>
      <w:bookmarkEnd w:id="85"/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"7 - ОРГАНИЗАЦИЈА САОБРАЋАЈА И САОБРАЋАЈНА ИНФРАСТРУКТУРА"</w:instrText>
            </w:r>
            <w:r w:rsidR="00683D5A">
              <w:instrText xml:space="preserve">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197.521.000,00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2.001.000,00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199.522.000,00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Износ трошкова одржавања путева по км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79.055.000,00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81.055.000,00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Унапређење </w:t>
            </w:r>
            <w:r>
              <w:rPr>
                <w:color w:val="000000"/>
                <w:sz w:val="12"/>
                <w:szCs w:val="12"/>
              </w:rPr>
              <w:lastRenderedPageBreak/>
              <w:t>безбедности саобраћаја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9.644.000,00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9.644.000,00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ЈОВАНА </w:t>
            </w:r>
            <w:r>
              <w:rPr>
                <w:color w:val="000000"/>
                <w:sz w:val="12"/>
                <w:szCs w:val="12"/>
              </w:rPr>
              <w:lastRenderedPageBreak/>
              <w:t>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ПУТА У СЕЛУ СЕПЦИ-ЗАСЕОК МАРКОВИЋИ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Дужина изграђених саобраћајница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477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6.180.000,00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6.180.000,00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ПРИСТУПНИ ПУТ ДО МОСТА НА РЕЦИ ЈАСЕНИЦИ У СЕПЦИМА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0701-5010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 САРАНОВО ПОЉЕ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0701-5011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УЛИЦА У РАЧИ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0701-5014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Дужина изграђених саобраћајница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 ВУЛОВИЋИ У МАЛИМ КРЧМАРИМА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0701-5018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ЈОВАНА </w:t>
            </w:r>
            <w:r>
              <w:rPr>
                <w:color w:val="000000"/>
                <w:sz w:val="12"/>
                <w:szCs w:val="12"/>
              </w:rPr>
              <w:t>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ПУТ </w:t>
            </w:r>
            <w:r>
              <w:rPr>
                <w:color w:val="000000"/>
                <w:sz w:val="12"/>
                <w:szCs w:val="12"/>
              </w:rPr>
              <w:lastRenderedPageBreak/>
              <w:t>СРЕЋКОВИЋИ 2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0701-5019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</w:t>
            </w:r>
            <w:r>
              <w:rPr>
                <w:color w:val="000000"/>
                <w:sz w:val="12"/>
                <w:szCs w:val="12"/>
              </w:rPr>
              <w:lastRenderedPageBreak/>
              <w:t>КОРИСНИКА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ЈОВАНА </w:t>
            </w:r>
            <w:r>
              <w:rPr>
                <w:color w:val="000000"/>
                <w:sz w:val="12"/>
                <w:szCs w:val="12"/>
              </w:rPr>
              <w:lastRenderedPageBreak/>
              <w:t>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 НИКОЛИЋИ ТРСКА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0701-5020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17.940.000,00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17.940.000,00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ПУТА ЂУРЂЕВО-УМКА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86" w:name="_Toc8_-_ПРЕДШКОЛСКО_ВАСПИТАЊЕ"/>
      <w:bookmarkEnd w:id="86"/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"8 - ПРЕДШКОЛСКО ВАСПИТАЊЕ"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8 - </w:t>
            </w:r>
            <w:r>
              <w:rPr>
                <w:b/>
                <w:bCs/>
                <w:color w:val="000000"/>
                <w:sz w:val="12"/>
                <w:szCs w:val="12"/>
              </w:rPr>
              <w:t>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деце која су уписана у предшколске установе (Број деце која су уписана у предшколске установе у односу на укупан број деце у граду/општини (јаслена група,</w:t>
            </w:r>
            <w:r>
              <w:rPr>
                <w:b/>
                <w:bCs/>
                <w:color w:val="000000"/>
                <w:sz w:val="12"/>
                <w:szCs w:val="12"/>
              </w:rPr>
              <w:t xml:space="preserve"> предшколска група и 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65.384.000,00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69.984.000,00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НАТАША ПАВЛОВИЋ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предшколског образовања и васпитања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посебних и специјалних програма у објекту предшколске установе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МАРИЈАНА НИКОЛИЋ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ПАРКИНГ-ИЗРАДА ТЕХНИЧКЕ ДОКУМЕНТАЦИЈЕ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БЕЗБЕДНОСТ КОРИСНИКА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</w:t>
            </w:r>
            <w:r>
              <w:rPr>
                <w:color w:val="000000"/>
                <w:sz w:val="12"/>
                <w:szCs w:val="12"/>
              </w:rPr>
              <w:t>КОРИСНИКА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НАТАША ПАВЛОВИЋ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87" w:name="_Toc9_-_ОСНОВНО_ОБРАЗОВАЊЕ"/>
      <w:bookmarkEnd w:id="87"/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"9 - ОСНОВНО ОБРАЗОВАЊЕ"</w:instrText>
            </w:r>
            <w:r w:rsidR="00683D5A">
              <w:instrText xml:space="preserve">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Унапређен квалитет основног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ученика који је учествовао на републичким такмичењима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53.764.901,00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53.764.901,00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ВЕСНА ВИЋЕНТИЈЕВИЋ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44.099.901,00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44.099.901,00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ВЕСНА</w:t>
            </w:r>
            <w:r>
              <w:rPr>
                <w:color w:val="000000"/>
                <w:sz w:val="12"/>
                <w:szCs w:val="12"/>
              </w:rPr>
              <w:t xml:space="preserve"> ВИЋЕНТИЈЕВИЋ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И ДОГРАДЊА ОШ КАРАЂОРЂЕ У РАЧИ И СПОРТСКЕ ХАЛЕ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2003-5001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Опремљеност школе и хале савременом опремом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ШКОЛЕ У ДОЊОЈ РАЧИ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2003-5002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УЧЕШЋЕ У РЕКОНСТРУКЦИЈИ ШКОЛЕ У ЂУРЂЕВУ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2003-7001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уценика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3.565.000,00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3.565.000,00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88" w:name="_Toc10_-_СРЕДЊЕ_ОБРАЗОВАЊЕ"/>
      <w:bookmarkEnd w:id="88"/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"10 - СРЕДЊЕ ОБРАЗОВАЊЕ"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Проценат деце која се школују у средњим школама на основу индивидуалног </w:t>
            </w:r>
            <w:r>
              <w:rPr>
                <w:b/>
                <w:bCs/>
                <w:color w:val="000000"/>
                <w:sz w:val="12"/>
                <w:szCs w:val="12"/>
              </w:rPr>
              <w:t>образовног плана (ИОП2) у односу на укупан број деце одговарајуће старосне групе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20.290.000,00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20.290.000,00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СТОЈИЛКОВИЋ СВЕТЛАНА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14.090.000,00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14.090.000,00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Сања Радојевић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</w:t>
            </w:r>
            <w:r>
              <w:rPr>
                <w:color w:val="000000"/>
                <w:sz w:val="12"/>
                <w:szCs w:val="12"/>
              </w:rPr>
              <w:t>талентоване деце подржане од стране града/општине у односу на укупан број деце у школама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СТОЈИЛКОВИЋ СВЕТЛАНА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ПРЕВОЗ УЧЕНИКА СРЕДЊЕ </w:t>
            </w:r>
            <w:r>
              <w:rPr>
                <w:color w:val="000000"/>
                <w:sz w:val="12"/>
                <w:szCs w:val="12"/>
              </w:rPr>
              <w:lastRenderedPageBreak/>
              <w:t>ШКОЛЕ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2004-4001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превоз ученика из суседних насеља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користе превоз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89" w:name="_Toc11_-_СОЦИЈАЛНА_И_ДЕЧЈА_ЗАШТИТА"/>
      <w:bookmarkEnd w:id="89"/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"11 - СОЦИЈАЛНА И ДЕЧЈА ЗАШТИТА"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квалитета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Удео </w:t>
            </w:r>
            <w:r>
              <w:rPr>
                <w:b/>
                <w:bCs/>
                <w:color w:val="000000"/>
                <w:sz w:val="12"/>
                <w:szCs w:val="12"/>
              </w:rPr>
              <w:t>корисника лиценцираних услуга у укупном броју корисника услуга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24.905.000,00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2.171.685,00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27.076.685,00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МИЛИЦА МИТРОВИЋ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975.000,00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2.975.000,00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Обављање делатности установа социјалне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функционисање установа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корисника социјалних </w:t>
            </w:r>
            <w:r>
              <w:rPr>
                <w:color w:val="000000"/>
                <w:sz w:val="12"/>
                <w:szCs w:val="12"/>
              </w:rPr>
              <w:t>услуга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3.220.000,00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3.220.000,00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МИЛИЦА МИТРОВИЋ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Подршка реализацији програма Црвеног </w:t>
            </w:r>
            <w:r>
              <w:rPr>
                <w:color w:val="000000"/>
                <w:sz w:val="12"/>
                <w:szCs w:val="12"/>
              </w:rPr>
              <w:t>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3.685.000,00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3.685.000,00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Подршка деци и </w:t>
            </w:r>
            <w:r>
              <w:rPr>
                <w:color w:val="000000"/>
                <w:sz w:val="12"/>
                <w:szCs w:val="12"/>
              </w:rPr>
              <w:lastRenderedPageBreak/>
              <w:t>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Обезбеђивање финансијске </w:t>
            </w:r>
            <w:r>
              <w:rPr>
                <w:color w:val="000000"/>
                <w:sz w:val="12"/>
                <w:szCs w:val="12"/>
              </w:rPr>
              <w:lastRenderedPageBreak/>
              <w:t>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деце која </w:t>
            </w:r>
            <w:r>
              <w:rPr>
                <w:color w:val="000000"/>
                <w:sz w:val="12"/>
                <w:szCs w:val="12"/>
              </w:rPr>
              <w:lastRenderedPageBreak/>
              <w:t>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ЈОВАНА </w:t>
            </w:r>
            <w:r>
              <w:rPr>
                <w:color w:val="000000"/>
                <w:sz w:val="12"/>
                <w:szCs w:val="12"/>
              </w:rPr>
              <w:lastRenderedPageBreak/>
              <w:t>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рађању и родитељству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0020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породицама да остваре жељени број деце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корисника давања у укупном броју рођене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УДРУЖЕЊИМА И ЛОКАЛНИМ ЗАЈЕДНИЦАМА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угроженим категоријама друштва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1.196.685,00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10.196.685,00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90" w:name="_Toc12_-_ЗДРАВСТВЕНА_ЗАШТИТА"/>
      <w:bookmarkEnd w:id="90"/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</w:instrText>
            </w:r>
            <w:r w:rsidR="00683D5A">
              <w:instrText>12 - ЗДРАВСТВЕНА ЗАШТИТА"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Очекивано трајање живота становника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16.947.332,00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16.947.332,00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обраћања саветнику за заштиту права пацијената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12.097.332,00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12.097.332,00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У РЕКОНСТРУКЦ</w:t>
            </w:r>
            <w:r>
              <w:rPr>
                <w:color w:val="000000"/>
                <w:sz w:val="12"/>
                <w:szCs w:val="12"/>
              </w:rPr>
              <w:lastRenderedPageBreak/>
              <w:t>ИЈИ ДОМА ЗДРАВЉА У РАЧИ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1801-7001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излецених </w:t>
            </w:r>
            <w:r>
              <w:rPr>
                <w:color w:val="000000"/>
                <w:sz w:val="12"/>
                <w:szCs w:val="12"/>
              </w:rPr>
              <w:t>пацијената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4.850.000,00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4.850.000,00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91" w:name="_Toc13_-_РАЗВОЈ_КУЛТУРЕ_И_ИНФОРМИСАЊА"/>
      <w:bookmarkEnd w:id="91"/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</w:instrText>
            </w:r>
            <w:r w:rsidR="00683D5A">
              <w:instrText>13 - РАЗВОЈ КУЛТУРЕ И ИНФОРМИСАЊА"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40.666.000,00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52.666.000,00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ИВАНА СТОЈАНОВИЋ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13.765.000,00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13.765.000,00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</w:t>
            </w:r>
            <w:r>
              <w:rPr>
                <w:color w:val="000000"/>
                <w:sz w:val="12"/>
                <w:szCs w:val="12"/>
              </w:rPr>
              <w:t xml:space="preserve">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7.439.000,00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7.439.000,00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система очувања и представљања културно-историјског наслеђа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и заштита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Проценат споменика културе код којих су на годишњем нивоу извршена улагања у односу на укупан број </w:t>
            </w:r>
            <w:r>
              <w:rPr>
                <w:color w:val="000000"/>
                <w:sz w:val="12"/>
                <w:szCs w:val="12"/>
              </w:rPr>
              <w:lastRenderedPageBreak/>
              <w:t xml:space="preserve">споменика културе у </w:t>
            </w:r>
            <w:r>
              <w:rPr>
                <w:color w:val="000000"/>
                <w:sz w:val="12"/>
                <w:szCs w:val="12"/>
              </w:rPr>
              <w:t>надлежности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 ЧАСТ ВОЖДУ БЕСМРТНОМЕ-ДРУГА </w:t>
            </w:r>
            <w:r>
              <w:rPr>
                <w:color w:val="000000"/>
                <w:sz w:val="12"/>
                <w:szCs w:val="12"/>
              </w:rPr>
              <w:t>ФАЗА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5.462.000,00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17.462.000,00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92" w:name="_Toc14_-_РАЗВОЈ_СПОРТА_И_ОМЛАДИНЕ"/>
      <w:bookmarkEnd w:id="92"/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"14 - РАЗВОЈ СПОРТА И ОМЛАДИНЕ"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посебних програма спортских организација финансираних од ст</w:t>
            </w:r>
            <w:r>
              <w:rPr>
                <w:color w:val="000000"/>
                <w:sz w:val="12"/>
                <w:szCs w:val="12"/>
              </w:rPr>
              <w:t>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93" w:name="_Toc15_-_ОПШТЕ_УСЛУГЕ_ЛОКАЛНЕ_САМОУПРАВЕ"/>
      <w:bookmarkEnd w:id="93"/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</w:instrText>
            </w:r>
            <w:r w:rsidR="00683D5A">
              <w:instrText>15 - ОПШТЕ УСЛУГЕ ЛОКАЛНЕ САМОУПРАВЕ"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Однос броја запослених у граду/општини и законом</w:t>
            </w:r>
            <w:r>
              <w:rPr>
                <w:b/>
                <w:bCs/>
                <w:color w:val="000000"/>
                <w:sz w:val="12"/>
                <w:szCs w:val="12"/>
              </w:rPr>
              <w:t xml:space="preserve"> утврђеног максималног броја запослених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210.889.578,00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19.238.000,00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231.327.578,00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попуњености радних места која подразумевају вођење управног поступка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140.290.000,00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146.390.000,00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задовољавање потреба и интереса локалног становништва деловањем </w:t>
            </w:r>
            <w:r>
              <w:rPr>
                <w:color w:val="000000"/>
                <w:sz w:val="12"/>
                <w:szCs w:val="12"/>
              </w:rPr>
              <w:t>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2.533.000,00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2.533.000,00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</w:t>
            </w:r>
            <w:r>
              <w:rPr>
                <w:color w:val="000000"/>
                <w:sz w:val="12"/>
                <w:szCs w:val="12"/>
              </w:rPr>
              <w:t>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1.539.300,00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1.539.300,00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вези са питањима од </w:t>
            </w:r>
            <w:r>
              <w:rPr>
                <w:color w:val="000000"/>
                <w:sz w:val="12"/>
                <w:szCs w:val="12"/>
              </w:rPr>
              <w:lastRenderedPageBreak/>
              <w:t>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3.737.723,00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3.737.723,00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Функционисање </w:t>
            </w:r>
            <w:r>
              <w:rPr>
                <w:color w:val="000000"/>
                <w:sz w:val="12"/>
                <w:szCs w:val="12"/>
              </w:rPr>
              <w:t>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1.223.600,00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1.223.600,00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задовољавање </w:t>
            </w:r>
            <w:r>
              <w:rPr>
                <w:color w:val="000000"/>
                <w:sz w:val="12"/>
                <w:szCs w:val="12"/>
              </w:rPr>
              <w:t>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2.183.000,00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2.183.000,00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задовољавање потреба и интереса локалног становништва деловањем </w:t>
            </w:r>
            <w:r>
              <w:rPr>
                <w:color w:val="000000"/>
                <w:sz w:val="12"/>
                <w:szCs w:val="12"/>
              </w:rPr>
              <w:t>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3.029.030,00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3.029.030,00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</w:t>
            </w:r>
            <w:r>
              <w:rPr>
                <w:color w:val="000000"/>
                <w:sz w:val="12"/>
                <w:szCs w:val="12"/>
              </w:rPr>
              <w:t>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1.623.000,00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1.623.000,00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вези са питањима од </w:t>
            </w:r>
            <w:r>
              <w:rPr>
                <w:color w:val="000000"/>
                <w:sz w:val="12"/>
                <w:szCs w:val="12"/>
              </w:rPr>
              <w:t>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10.518.675,00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10.518.675,00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</w:t>
            </w:r>
            <w:r>
              <w:rPr>
                <w:color w:val="000000"/>
                <w:sz w:val="12"/>
                <w:szCs w:val="12"/>
              </w:rPr>
              <w:t xml:space="preserve">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3.264.080,00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3.264.080,00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задовољавање </w:t>
            </w:r>
            <w:r>
              <w:rPr>
                <w:color w:val="000000"/>
                <w:sz w:val="12"/>
                <w:szCs w:val="12"/>
              </w:rPr>
              <w:t>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вези са питањима од интереса за </w:t>
            </w:r>
            <w:r>
              <w:rPr>
                <w:color w:val="000000"/>
                <w:sz w:val="12"/>
                <w:szCs w:val="12"/>
              </w:rPr>
              <w:lastRenderedPageBreak/>
              <w:t>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3.442.330,00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3.442.330,00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задовољавање потреба и интереса локалног становништва деловањем </w:t>
            </w:r>
            <w:r>
              <w:rPr>
                <w:color w:val="000000"/>
                <w:sz w:val="12"/>
                <w:szCs w:val="12"/>
              </w:rPr>
              <w:t>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1.698.840,00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1.698.840,00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</w:t>
            </w:r>
            <w:r>
              <w:rPr>
                <w:color w:val="000000"/>
                <w:sz w:val="12"/>
                <w:szCs w:val="12"/>
              </w:rPr>
              <w:t>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вези са питањима од </w:t>
            </w:r>
            <w:r>
              <w:rPr>
                <w:color w:val="000000"/>
                <w:sz w:val="12"/>
                <w:szCs w:val="12"/>
              </w:rPr>
              <w:t>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4.101.000,00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4.701.000,00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3.122.000,00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3.122.000,00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</w:t>
            </w:r>
            <w:r>
              <w:rPr>
                <w:color w:val="000000"/>
                <w:sz w:val="12"/>
                <w:szCs w:val="12"/>
              </w:rPr>
              <w:t>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6.107.000,00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6.107.000,00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задовољавање потреба и интереса локалног </w:t>
            </w:r>
            <w:r>
              <w:rPr>
                <w:color w:val="000000"/>
                <w:sz w:val="12"/>
                <w:szCs w:val="12"/>
              </w:rPr>
              <w:t>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решених предмета у односу на укупан број предмета на </w:t>
            </w:r>
            <w:r>
              <w:rPr>
                <w:color w:val="000000"/>
                <w:sz w:val="12"/>
                <w:szCs w:val="12"/>
              </w:rPr>
              <w:t>годишњем нивоу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3.815.000,00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3.815.000,00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у ванредним ситуацијама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Изградња ефикасног превентивног система заштите и </w:t>
            </w:r>
            <w:r>
              <w:rPr>
                <w:color w:val="000000"/>
                <w:sz w:val="12"/>
                <w:szCs w:val="12"/>
              </w:rPr>
              <w:t>спасавања на избегавању последица елементарних и других непогода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идентификованих објеката критичне инфраструктуре (нпр. трафостанице)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ПАРТЕРНО УРЕЂЕЊЕ ЛОВАЧКОГ ДОМА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Е-СКУПШТИНА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0602-7005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ЕФИКАСНОСТ У РАДУ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ВРЕМЕ ТРАЈАЊА СЕДНИЦА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2.185.000,00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8.735.000,00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10.920.000,00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ИЗГРАДЊА </w:t>
            </w:r>
            <w:r>
              <w:rPr>
                <w:color w:val="000000"/>
                <w:sz w:val="12"/>
                <w:szCs w:val="12"/>
              </w:rPr>
              <w:lastRenderedPageBreak/>
              <w:t>ИГРАЛИШТА У ТРСЦИ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0602-7006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</w:t>
            </w:r>
            <w:r>
              <w:rPr>
                <w:color w:val="000000"/>
                <w:sz w:val="12"/>
                <w:szCs w:val="12"/>
              </w:rPr>
              <w:lastRenderedPageBreak/>
              <w:t>КОРИСНИКА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1.641.000,00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2.337.000,00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3.978.000,00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ЈОВАНА </w:t>
            </w:r>
            <w:r>
              <w:rPr>
                <w:color w:val="000000"/>
                <w:sz w:val="12"/>
                <w:szCs w:val="12"/>
              </w:rPr>
              <w:lastRenderedPageBreak/>
              <w:t>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ИГРАЛИШТА У САРАНОВУ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0602-7007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РАЗВОЈ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1.872.000,00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2.666.000,00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4.538.000,00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94" w:name="_Toc16_-_ПОЛИТИЧКИ_СИСТЕМ_ЛОКАЛНЕ_САМОУП"/>
      <w:bookmarkEnd w:id="94"/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"16 - ПОЛИТИЧКИ СИСТЕМ ЛОКАЛНЕ САМОУПРАВЕ"</w:instrText>
            </w:r>
            <w:r w:rsidR="00683D5A">
              <w:instrText xml:space="preserve">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48.070.000,00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48.070.000,00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12.340.000,00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12.340.000,00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раду извршних органа власти и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 власти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припремљених седница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9.740.000,00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9.740.000,00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ДАН </w:t>
            </w:r>
            <w:r>
              <w:rPr>
                <w:color w:val="000000"/>
                <w:sz w:val="12"/>
                <w:szCs w:val="12"/>
              </w:rPr>
              <w:lastRenderedPageBreak/>
              <w:t xml:space="preserve">ОПШТИНЕ 21. ЈУЛ И ОПШТИНСКА СЛАВА ПРЕПОДОБНА МАТИ ПАРАСКЕВА-СВЕТА </w:t>
            </w:r>
            <w:r>
              <w:rPr>
                <w:color w:val="000000"/>
                <w:sz w:val="12"/>
                <w:szCs w:val="12"/>
              </w:rPr>
              <w:t>ПЕТКА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ДОДЕЛА ПРИЗНАЊА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</w:t>
            </w:r>
            <w:r>
              <w:rPr>
                <w:color w:val="000000"/>
                <w:sz w:val="12"/>
                <w:szCs w:val="12"/>
              </w:rPr>
              <w:lastRenderedPageBreak/>
              <w:t>ПРИЗНАЊА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БРАНКО </w:t>
            </w:r>
            <w:r>
              <w:rPr>
                <w:color w:val="000000"/>
                <w:sz w:val="12"/>
                <w:szCs w:val="12"/>
              </w:rPr>
              <w:lastRenderedPageBreak/>
              <w:t>РАДОСАВЉЕВИЋ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95" w:name="_Toc17_-_ЕНЕРГЕТСКА_ЕФИКАСНОСТ_И_ОБНОВЉИ"/>
      <w:bookmarkEnd w:id="95"/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17 - ЕНЕРГЕТСКА ЕФИКАСНОСТ И ОБНОВЉИВИ 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Укупна потрошња примарне енергије у јавним 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6.063.000,00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10.063.000,00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ЕНЕРГЕТСКЕ ЕФИКАСНОСТИ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ЗАДОВОЉСТВО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ЗАДОВОЉСТВА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6.063.000,00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10.063.000,00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ЈОВАНА БЕТУЛИЋ</w:t>
            </w: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</w:tbl>
    <w:p w:rsidR="00C6225A" w:rsidRDefault="00C6225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117"/>
      </w:tblGrid>
      <w:tr w:rsidR="00C6225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bookmarkStart w:id="96" w:name="__bookmark_52"/>
            <w:bookmarkEnd w:id="96"/>
          </w:p>
          <w:p w:rsidR="00C6225A" w:rsidRDefault="00C6225A">
            <w:pPr>
              <w:spacing w:line="1" w:lineRule="auto"/>
            </w:pPr>
          </w:p>
        </w:tc>
      </w:tr>
    </w:tbl>
    <w:p w:rsidR="00C6225A" w:rsidRDefault="00C6225A">
      <w:pPr>
        <w:sectPr w:rsidR="00C6225A">
          <w:headerReference w:type="default" r:id="rId26"/>
          <w:footerReference w:type="default" r:id="rId2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  <w:bookmarkStart w:id="97" w:name="__bookmark_56"/>
      <w:bookmarkEnd w:id="97"/>
    </w:p>
    <w:tbl>
      <w:tblPr>
        <w:tblW w:w="16117" w:type="dxa"/>
        <w:tblLayout w:type="fixed"/>
        <w:tblLook w:val="04A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C6225A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4A0"/>
            </w:tblPr>
            <w:tblGrid>
              <w:gridCol w:w="5808"/>
              <w:gridCol w:w="4500"/>
              <w:gridCol w:w="5809"/>
            </w:tblGrid>
            <w:tr w:rsidR="00C6225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spacing w:line="1" w:lineRule="auto"/>
                    <w:jc w:val="center"/>
                  </w:pPr>
                </w:p>
              </w:tc>
            </w:tr>
            <w:tr w:rsidR="00C6225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РАЧА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spacing w:line="1" w:lineRule="auto"/>
                    <w:jc w:val="center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</w:tr>
      <w:tr w:rsidR="00C622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C622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98" w:name="_Toc0"/>
      <w:bookmarkEnd w:id="98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"0" \f C \l "1"</w:instrText>
            </w:r>
            <w:r>
              <w:fldChar w:fldCharType="end"/>
            </w:r>
          </w:p>
          <w:bookmarkStart w:id="99" w:name="_Toc311000"/>
          <w:bookmarkEnd w:id="99"/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"311000"</w:instrText>
            </w:r>
            <w:r w:rsidR="00683D5A">
              <w:instrText xml:space="preserve">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2,77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24.338.000,00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24.338.000,00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2,77</w:t>
            </w:r>
          </w:p>
        </w:tc>
      </w:tr>
      <w:bookmarkStart w:id="100" w:name="_Toc321000"/>
      <w:bookmarkEnd w:id="100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"321000"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Нераспоређени вишак прихода и примања из ранијих </w:t>
            </w:r>
            <w:r>
              <w:rPr>
                <w:color w:val="000000"/>
                <w:sz w:val="16"/>
                <w:szCs w:val="16"/>
              </w:rPr>
              <w:t>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bookmarkStart w:id="101" w:name="_Toc711000"/>
      <w:bookmarkEnd w:id="101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"711000"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26,17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Порез на приходе од </w:t>
            </w:r>
            <w:r>
              <w:rPr>
                <w:color w:val="000000"/>
                <w:sz w:val="16"/>
                <w:szCs w:val="16"/>
              </w:rPr>
              <w:t>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</w:t>
            </w:r>
            <w:r>
              <w:rPr>
                <w:color w:val="000000"/>
                <w:sz w:val="16"/>
                <w:szCs w:val="16"/>
              </w:rPr>
              <w:t>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Порез на приход од пољопривреде и шумарства, по </w:t>
            </w:r>
            <w:r>
              <w:rPr>
                <w:color w:val="000000"/>
                <w:sz w:val="16"/>
                <w:szCs w:val="16"/>
              </w:rPr>
              <w:t>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4,55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Порез на приходе спортиста и спортских </w:t>
            </w:r>
            <w:r>
              <w:rPr>
                <w:color w:val="000000"/>
                <w:sz w:val="16"/>
                <w:szCs w:val="16"/>
              </w:rPr>
              <w:t>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34,14</w:t>
            </w:r>
          </w:p>
        </w:tc>
      </w:tr>
      <w:bookmarkStart w:id="102" w:name="_Toc712000"/>
      <w:bookmarkEnd w:id="102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"712000"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осталих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ФОНД ЗАРАДА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bookmarkStart w:id="103" w:name="_Toc713000"/>
      <w:bookmarkEnd w:id="103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"713000"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Порез на имовину обвезника </w:t>
            </w:r>
            <w:r>
              <w:rPr>
                <w:color w:val="000000"/>
                <w:sz w:val="16"/>
                <w:szCs w:val="16"/>
              </w:rPr>
              <w:t>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2,28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Порез на на пренос апсолутних права на </w:t>
            </w:r>
            <w:r>
              <w:rPr>
                <w:color w:val="000000"/>
                <w:sz w:val="16"/>
                <w:szCs w:val="16"/>
              </w:rPr>
              <w:t>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8,14</w:t>
            </w:r>
          </w:p>
        </w:tc>
      </w:tr>
      <w:bookmarkStart w:id="104" w:name="_Toc714000"/>
      <w:bookmarkEnd w:id="104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"714000"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Комунална такса за држање моторних друмских и прикључних возила, осим </w:t>
            </w:r>
            <w:r>
              <w:rPr>
                <w:color w:val="000000"/>
                <w:sz w:val="16"/>
                <w:szCs w:val="16"/>
              </w:rPr>
              <w:t>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Накнада за емисије СО2, НО2, прашкасте материје и произведени или одложени </w:t>
            </w:r>
            <w:r>
              <w:rPr>
                <w:color w:val="000000"/>
                <w:sz w:val="16"/>
                <w:szCs w:val="16"/>
              </w:rPr>
              <w:t>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Накнада за коришћење простора на </w:t>
            </w:r>
            <w:r>
              <w:rPr>
                <w:color w:val="000000"/>
                <w:sz w:val="16"/>
                <w:szCs w:val="16"/>
              </w:rPr>
              <w:t>јавној површини у пословне и друге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Накнада за коришћење јавне површине за оглашавање за </w:t>
            </w:r>
            <w:r>
              <w:rPr>
                <w:color w:val="000000"/>
                <w:sz w:val="16"/>
                <w:szCs w:val="16"/>
              </w:rPr>
              <w:t>сопствене потребе и за потребе других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714572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средстава за игру (забавне игре)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2,45</w:t>
            </w:r>
          </w:p>
        </w:tc>
      </w:tr>
      <w:bookmarkStart w:id="105" w:name="_Toc716000"/>
      <w:bookmarkEnd w:id="105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"716000"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1,71</w:t>
            </w:r>
          </w:p>
        </w:tc>
      </w:tr>
      <w:bookmarkStart w:id="106" w:name="_Toc733000"/>
      <w:bookmarkEnd w:id="106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"733000"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370.716.641,00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370.716.641,00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42,19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18.934.685,00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18.934.685,00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2,15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Капитални </w:t>
            </w:r>
            <w:r>
              <w:rPr>
                <w:color w:val="000000"/>
                <w:sz w:val="16"/>
                <w:szCs w:val="16"/>
              </w:rPr>
              <w:t>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370.716.641,00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24.035.685,00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394.752.326,00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44,92</w:t>
            </w:r>
          </w:p>
        </w:tc>
      </w:tr>
      <w:bookmarkStart w:id="107" w:name="_Toc741000"/>
      <w:bookmarkEnd w:id="107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"741000"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</w:t>
            </w:r>
            <w:r>
              <w:rPr>
                <w:color w:val="000000"/>
                <w:sz w:val="16"/>
                <w:szCs w:val="16"/>
              </w:rPr>
              <w:t xml:space="preserve">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шума и шумског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Комунална такса за коришћење простора на јавним површинама или испред пословног простора у пословне сврхе, осим </w:t>
            </w:r>
            <w:r>
              <w:rPr>
                <w:color w:val="000000"/>
                <w:sz w:val="16"/>
                <w:szCs w:val="16"/>
              </w:rPr>
              <w:t>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Комунална </w:t>
            </w:r>
            <w:r>
              <w:rPr>
                <w:color w:val="000000"/>
                <w:sz w:val="16"/>
                <w:szCs w:val="16"/>
              </w:rPr>
              <w:t>такса за заузеће јавне површине грађевинским материјалом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741538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1,48</w:t>
            </w:r>
          </w:p>
        </w:tc>
      </w:tr>
      <w:bookmarkStart w:id="108" w:name="_Toc742000"/>
      <w:bookmarkEnd w:id="108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"742000"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742126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по основу конверзије права коришћења у право својине у корист Републике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закупнине за грађевинско земљиште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Општинске административне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1,31</w:t>
            </w:r>
          </w:p>
        </w:tc>
      </w:tr>
      <w:bookmarkStart w:id="109" w:name="_Toc743000"/>
      <w:bookmarkEnd w:id="109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"743000"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Приходи од </w:t>
            </w:r>
            <w:r>
              <w:rPr>
                <w:color w:val="000000"/>
                <w:sz w:val="16"/>
                <w:szCs w:val="16"/>
              </w:rPr>
              <w:t>новчаних казни за прекршаје по прекршајном налогу и казни изречених у управном поступку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743924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Увећање пореског дуга у поступку принудне наплате, који је правна последица принудне наплате изв</w:t>
            </w:r>
            <w:r>
              <w:rPr>
                <w:color w:val="000000"/>
                <w:sz w:val="16"/>
                <w:szCs w:val="16"/>
              </w:rPr>
              <w:t>орних прихода јединица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0,80</w:t>
            </w:r>
          </w:p>
        </w:tc>
      </w:tr>
      <w:bookmarkStart w:id="110" w:name="_Toc745000"/>
      <w:bookmarkEnd w:id="110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"745000"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6.464.809,00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8.164.809,00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8.464.809,00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10.164.809,00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1,16</w:t>
            </w:r>
          </w:p>
        </w:tc>
      </w:tr>
      <w:bookmarkStart w:id="111" w:name="_Toc772000"/>
      <w:bookmarkEnd w:id="111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"772000"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Републике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Меморандумске ставке за рефундацију расхода буџета општине из претходне </w:t>
            </w:r>
            <w:r>
              <w:rPr>
                <w:color w:val="000000"/>
                <w:sz w:val="16"/>
                <w:szCs w:val="16"/>
              </w:rPr>
              <w:t>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bookmarkStart w:id="112" w:name="_Toc811000"/>
      <w:bookmarkEnd w:id="112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"811000"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bookmarkStart w:id="113" w:name="_Toc813000"/>
      <w:bookmarkEnd w:id="113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"813000"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осталих основних средстава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ОСТАЛИХ ОСНОВНИХ СРЕДСТАВА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bookmarkStart w:id="114" w:name="_Toc841000"/>
      <w:bookmarkEnd w:id="114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lastRenderedPageBreak/>
              <w:fldChar w:fldCharType="begin"/>
            </w:r>
            <w:r w:rsidR="00683D5A">
              <w:instrText>TC "841000"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C6225A">
        <w:tc>
          <w:tcPr>
            <w:tcW w:w="8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826.681.450,00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50.373.685,00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878.755.135,00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C6225A" w:rsidRDefault="00C6225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117"/>
      </w:tblGrid>
      <w:tr w:rsidR="00C6225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bookmarkStart w:id="115" w:name="__bookmark_57"/>
            <w:bookmarkEnd w:id="115"/>
          </w:p>
          <w:p w:rsidR="00C6225A" w:rsidRDefault="00C6225A">
            <w:pPr>
              <w:spacing w:line="1" w:lineRule="auto"/>
            </w:pPr>
          </w:p>
        </w:tc>
      </w:tr>
    </w:tbl>
    <w:p w:rsidR="00C6225A" w:rsidRDefault="00C6225A">
      <w:pPr>
        <w:sectPr w:rsidR="00C6225A">
          <w:headerReference w:type="default" r:id="rId28"/>
          <w:footerReference w:type="default" r:id="rId2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  <w:bookmarkStart w:id="116" w:name="__bookmark_61"/>
      <w:bookmarkEnd w:id="116"/>
    </w:p>
    <w:tbl>
      <w:tblPr>
        <w:tblW w:w="16117" w:type="dxa"/>
        <w:tblLayout w:type="fixed"/>
        <w:tblLook w:val="04A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C6225A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4A0"/>
            </w:tblPr>
            <w:tblGrid>
              <w:gridCol w:w="5808"/>
              <w:gridCol w:w="4500"/>
              <w:gridCol w:w="5809"/>
            </w:tblGrid>
            <w:tr w:rsidR="00C6225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spacing w:line="1" w:lineRule="auto"/>
                    <w:jc w:val="center"/>
                  </w:pPr>
                </w:p>
              </w:tc>
            </w:tr>
            <w:tr w:rsidR="00C6225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РАЧА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spacing w:line="1" w:lineRule="auto"/>
                    <w:jc w:val="center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</w:tr>
      <w:tr w:rsidR="00C622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C622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 БУЏЕТ ОПШТИНЕ РАЧА" \f C \l "1"</w:instrText>
            </w:r>
            <w:r>
              <w:fldChar w:fldCharType="end"/>
            </w:r>
          </w:p>
          <w:bookmarkStart w:id="117" w:name="_Toc410000_РАСХОДИ_ЗА_ЗАПОСЛЕНЕ"/>
          <w:bookmarkEnd w:id="117"/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"410000 РАСХОДИ ЗА ЗАПОСЛЕНЕ"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95.583.000,00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99.519.000,00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11,32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15.506.150,00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16.170.150,00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1,84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120.976.150,00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125.576.150,00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14,29</w:t>
            </w:r>
          </w:p>
        </w:tc>
      </w:tr>
      <w:bookmarkStart w:id="118" w:name="_Toc420000_КОРИШЋЕЊЕ_УСЛУГА_И_РОБА"/>
      <w:bookmarkEnd w:id="118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</w:instrText>
            </w:r>
            <w:r w:rsidR="00683D5A">
              <w:instrText>420000 КОРИШЋЕЊЕ УСЛУГА И РОБА"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76.698.650,00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77.898.650,00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8,86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5.347.000,00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96.395.514,00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99.592.199,00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11,33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44.982.775,00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45.859.775,00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5,22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87.862.503,00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89.862.503,00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10,23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30.680.746,00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30.680.746,00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3,49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341.967.188,00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5.573.685,00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349.240.873,00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39,74</w:t>
            </w:r>
          </w:p>
        </w:tc>
      </w:tr>
      <w:bookmarkStart w:id="119" w:name="_Toc440000_ОТПЛАТА_КАМАТА_И_ПРАТЕЋИ_ТРОШ"/>
      <w:bookmarkEnd w:id="119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ОТПЛАТА КАМАТА И </w:t>
            </w:r>
            <w:r>
              <w:rPr>
                <w:b/>
                <w:bCs/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20" w:name="_Toc450000_СУБВЕНЦИЈЕ"/>
      <w:bookmarkEnd w:id="120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"450000 СУБВЕНЦИЈЕ"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32.799.139,00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32.799.139,00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3,73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38.799.139,00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44.299.139,00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5,04</w:t>
            </w:r>
          </w:p>
        </w:tc>
      </w:tr>
      <w:bookmarkStart w:id="121" w:name="_Toc460000_ДОНАЦИЈЕ,_ДОТАЦИЈЕ_И_ТРАНСФЕР"/>
      <w:bookmarkEnd w:id="121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"460000 ДОНАЦИЈЕ, ДОТАЦИЈЕ И ТРАНСФЕРИ"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67.609.901,00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67.609.901,00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7,69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13.097.332,00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13.097.332,00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1,49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80.707.233,00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80.707.233,00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9,18</w:t>
            </w:r>
          </w:p>
        </w:tc>
      </w:tr>
      <w:bookmarkStart w:id="122" w:name="_Toc470000_СОЦИЈАЛНО_ОСИГУРАЊЕ_И_СОЦИЈАЛ"/>
      <w:bookmarkEnd w:id="122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"470000 СОЦИЈАЛНО ОСИГУРАЊЕ И СОЦИЈАЛНА ЗАШТИТА" \f C \l "</w:instrText>
            </w:r>
            <w:r w:rsidR="00683D5A">
              <w:instrText>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30.438.000,00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3,46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30.438.000,00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3,46</w:t>
            </w:r>
          </w:p>
        </w:tc>
      </w:tr>
      <w:bookmarkStart w:id="123" w:name="_Toc480000_ОСТАЛИ_РАСХОДИ"/>
      <w:bookmarkEnd w:id="123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"480000 ОСТАЛИ РАСХОДИ"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2,98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813.700,00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813.700,00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30.583.700,00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30.583.700,00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3,48</w:t>
            </w:r>
          </w:p>
        </w:tc>
      </w:tr>
      <w:bookmarkStart w:id="124" w:name="_Toc490000_АДМИНИСТРАТИВНИ_ТРАНСФЕРИ_ИЗ_"/>
      <w:bookmarkEnd w:id="124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</w:instrText>
            </w:r>
            <w:r w:rsidR="00683D5A">
              <w:instrText>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0,55</w:t>
            </w:r>
          </w:p>
        </w:tc>
      </w:tr>
      <w:bookmarkStart w:id="125" w:name="_Toc510000_ОСНОВНА_СРЕДСТВА"/>
      <w:bookmarkEnd w:id="125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 xml:space="preserve">TC "510000 ОСНОВНА СРЕДСТВА" \f C \l </w:instrText>
            </w:r>
            <w:r w:rsidR="00683D5A">
              <w:instrText>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168.340.870,00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16.338.000,00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184.678.870,00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21,02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14.442.170,00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25.766.170,00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2,93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ОСНОВНА </w:t>
            </w:r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183.233.040,00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27.662.000,00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210.895.040,00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24,00</w:t>
            </w:r>
          </w:p>
        </w:tc>
      </w:tr>
      <w:bookmarkStart w:id="126" w:name="_Toc540000_ПРИРОДНА_ИМОВИНА"/>
      <w:bookmarkEnd w:id="126"/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"540000 ПРИРОДНА ИМОВИНА"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tr w:rsidR="00C6225A">
        <w:tc>
          <w:tcPr>
            <w:tcW w:w="8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826.681.450,00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50.373.685,00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878.755.135,00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C6225A" w:rsidRDefault="00C6225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117"/>
      </w:tblGrid>
      <w:tr w:rsidR="00C6225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bookmarkStart w:id="127" w:name="__bookmark_62"/>
            <w:bookmarkEnd w:id="127"/>
          </w:p>
          <w:p w:rsidR="00C6225A" w:rsidRDefault="00C6225A">
            <w:pPr>
              <w:spacing w:line="1" w:lineRule="auto"/>
            </w:pPr>
          </w:p>
        </w:tc>
      </w:tr>
    </w:tbl>
    <w:p w:rsidR="00C6225A" w:rsidRDefault="00C6225A">
      <w:pPr>
        <w:sectPr w:rsidR="00C6225A">
          <w:headerReference w:type="default" r:id="rId30"/>
          <w:footerReference w:type="default" r:id="rId3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  <w:bookmarkStart w:id="128" w:name="__bookmark_66"/>
      <w:bookmarkEnd w:id="128"/>
    </w:p>
    <w:tbl>
      <w:tblPr>
        <w:tblW w:w="16117" w:type="dxa"/>
        <w:tblLayout w:type="fixed"/>
        <w:tblLook w:val="04A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C622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4A0"/>
            </w:tblPr>
            <w:tblGrid>
              <w:gridCol w:w="5372"/>
              <w:gridCol w:w="5372"/>
              <w:gridCol w:w="5373"/>
            </w:tblGrid>
            <w:tr w:rsidR="00C6225A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C6225A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РАЧА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C6225A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ПЛАТЕ, ДОДАЦИ И НАКНАДЕ ЗАПОСЛЕНИХ </w:t>
            </w:r>
            <w:r>
              <w:rPr>
                <w:color w:val="000000"/>
                <w:sz w:val="16"/>
                <w:szCs w:val="16"/>
              </w:rPr>
              <w:t>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99.519.000,00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99.519.000,00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11,32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16.170.200,00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16.170.150,00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88,93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107,17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52,25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80.158.600,00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77.898.650,00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8,86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102,90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5.347.000,00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68,94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93.930.900,00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10,74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99.592.199,00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94,32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41.142.775,00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45.859.775,00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89,71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92.584.103,00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10,59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89.862.503,00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10,23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34.710.346,00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30.680.746,00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42.299.139,00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32.799.139,00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128,96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73.628.901,00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67.609.901,00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108,90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13.097.332,00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13.097.332,00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24.363.000,00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30.438.000,00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19.885.000,00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75,94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ПОРЕЗИ, ОБАВЕЗНЕ ТАКСЕ, КАЗНЕ, </w:t>
            </w:r>
            <w:r>
              <w:rPr>
                <w:color w:val="000000"/>
                <w:sz w:val="16"/>
                <w:szCs w:val="16"/>
              </w:rPr>
              <w:t>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813.700,00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110,09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194.161.870,00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184.678.870,00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21,02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25.766.170,00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37,98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874.248.966,00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878.755.135,00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99,49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C6225A" w:rsidRDefault="00C6225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117"/>
      </w:tblGrid>
      <w:tr w:rsidR="00C6225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bookmarkStart w:id="129" w:name="__bookmark_67"/>
            <w:bookmarkEnd w:id="129"/>
          </w:p>
          <w:p w:rsidR="00C6225A" w:rsidRDefault="00C6225A">
            <w:pPr>
              <w:spacing w:line="1" w:lineRule="auto"/>
            </w:pPr>
          </w:p>
        </w:tc>
      </w:tr>
    </w:tbl>
    <w:p w:rsidR="00C6225A" w:rsidRDefault="00C6225A">
      <w:pPr>
        <w:sectPr w:rsidR="00C6225A">
          <w:headerReference w:type="default" r:id="rId32"/>
          <w:footerReference w:type="default" r:id="rId3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  <w:bookmarkStart w:id="130" w:name="__bookmark_71"/>
      <w:bookmarkEnd w:id="130"/>
    </w:p>
    <w:tbl>
      <w:tblPr>
        <w:tblW w:w="16117" w:type="dxa"/>
        <w:tblLayout w:type="fixed"/>
        <w:tblLook w:val="04A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C622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4A0"/>
            </w:tblPr>
            <w:tblGrid>
              <w:gridCol w:w="5808"/>
              <w:gridCol w:w="4500"/>
              <w:gridCol w:w="5809"/>
            </w:tblGrid>
            <w:tr w:rsidR="00C6225A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АНАЛИТИЧКИ ПЛАН РАСХОДА ДИРЕКТНИХ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БУЏЕТСКИХ КОРИСНИКА</w:t>
                  </w:r>
                </w:p>
              </w:tc>
            </w:tr>
            <w:tr w:rsidR="00C6225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РАЧА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spacing w:line="1" w:lineRule="auto"/>
                    <w:jc w:val="center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</w:tr>
      <w:tr w:rsidR="00C6225A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 БУЏЕТ ОПШТИНЕ РАЧА" \f C \l "1"</w:instrText>
            </w:r>
            <w:r>
              <w:fldChar w:fldCharType="end"/>
            </w:r>
          </w:p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 СКУПШТИНА ОПШТИНЕ" \f C \l "2"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vanish/>
              </w:rPr>
            </w:pPr>
            <w:r>
              <w:fldChar w:fldCharType="begin"/>
            </w:r>
            <w:r w:rsidR="00683D5A">
              <w:instrText>TC "-" \f C \l "3"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Помоћ у </w:t>
            </w:r>
            <w:r>
              <w:rPr>
                <w:color w:val="000000"/>
                <w:sz w:val="16"/>
                <w:szCs w:val="16"/>
              </w:rPr>
              <w:t>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Услуге за домаћинство и </w:t>
            </w:r>
            <w:r>
              <w:rPr>
                <w:color w:val="000000"/>
                <w:sz w:val="16"/>
                <w:szCs w:val="16"/>
              </w:rPr>
              <w:t>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22.440.000,00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22.440.000,00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3,14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"2 ПРЕДСЕДНИК ОПШТИНЕ" \f C \l "2"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vanish/>
              </w:rPr>
            </w:pPr>
            <w:r>
              <w:fldChar w:fldCharType="begin"/>
            </w:r>
            <w:r w:rsidR="00683D5A">
              <w:instrText>TC "-" \f C \l "3"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Допринос за </w:t>
            </w:r>
            <w:r>
              <w:rPr>
                <w:color w:val="000000"/>
                <w:sz w:val="16"/>
                <w:szCs w:val="16"/>
              </w:rPr>
              <w:t>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Помоћ у медицинском лечењу запосленог или чланова уже породице и друге </w:t>
            </w:r>
            <w:r>
              <w:rPr>
                <w:color w:val="000000"/>
                <w:sz w:val="16"/>
                <w:szCs w:val="16"/>
              </w:rPr>
              <w:t>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Трошкови службених </w:t>
            </w:r>
            <w:r>
              <w:rPr>
                <w:color w:val="000000"/>
                <w:sz w:val="16"/>
                <w:szCs w:val="16"/>
              </w:rPr>
              <w:t>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15.890.000,00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2,22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"3 ОПШТИНСКО ВЕЋЕ" \f C \l "2"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vanish/>
              </w:rPr>
            </w:pPr>
            <w:r>
              <w:fldChar w:fldCharType="begin"/>
            </w:r>
            <w:r w:rsidR="00683D5A">
              <w:instrText>TC "-" \f C \l "3"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Помоћ у медицинском лечењу запосленог или </w:t>
            </w:r>
            <w:r>
              <w:rPr>
                <w:color w:val="000000"/>
                <w:sz w:val="16"/>
                <w:szCs w:val="16"/>
              </w:rPr>
              <w:t>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Услуге образовања и усавршавања </w:t>
            </w:r>
            <w:r>
              <w:rPr>
                <w:color w:val="000000"/>
                <w:sz w:val="16"/>
                <w:szCs w:val="16"/>
              </w:rPr>
              <w:t>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9.740.000,00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1,36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 О.Ј. ПРАВОБРАНИЛАШТВО" \f C \l "2"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О.Ј. ПРАВОБРАНИЛАШТВО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vanish/>
              </w:rPr>
            </w:pPr>
            <w:r>
              <w:fldChar w:fldCharType="begin"/>
            </w:r>
            <w:r w:rsidR="00683D5A">
              <w:instrText>TC "-" \f C \l "3"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О.Ј.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0,63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</w:instrText>
            </w:r>
            <w:r w:rsidR="00683D5A">
              <w:instrText>5 ОПШТИНСКА УПРАВА" \f C \l "2"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31" w:name="_Toc-"/>
      <w:bookmarkEnd w:id="131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jc w:val="center"/>
              <w:rPr>
                <w:vanish/>
              </w:rPr>
            </w:pPr>
            <w:r>
              <w:fldChar w:fldCharType="begin"/>
            </w:r>
            <w:r w:rsidR="00683D5A">
              <w:instrText>TC "-" \f C \l "3"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у случају смрти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Накнаде из буџета за становање и </w:t>
            </w:r>
            <w:r>
              <w:rPr>
                <w:color w:val="000000"/>
                <w:sz w:val="16"/>
                <w:szCs w:val="16"/>
              </w:rPr>
              <w:t>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Остале </w:t>
            </w:r>
            <w:r>
              <w:rPr>
                <w:color w:val="000000"/>
                <w:sz w:val="16"/>
                <w:szCs w:val="16"/>
              </w:rPr>
              <w:t>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10.196.685,00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</w:t>
            </w:r>
            <w:r>
              <w:rPr>
                <w:color w:val="000000"/>
                <w:sz w:val="16"/>
                <w:szCs w:val="16"/>
              </w:rPr>
              <w:t xml:space="preserve">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10.063.000,00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Помоћ у медицинском лечењу запосленог </w:t>
            </w:r>
            <w:r>
              <w:rPr>
                <w:color w:val="000000"/>
                <w:sz w:val="16"/>
                <w:szCs w:val="16"/>
              </w:rPr>
              <w:t>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Финансијске промене на финансијским лизинзима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Накнаде из буџета за </w:t>
            </w:r>
            <w:r>
              <w:rPr>
                <w:color w:val="000000"/>
                <w:sz w:val="16"/>
                <w:szCs w:val="16"/>
              </w:rPr>
              <w:t>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Новчане казне и </w:t>
            </w:r>
            <w:r>
              <w:rPr>
                <w:color w:val="000000"/>
                <w:sz w:val="16"/>
                <w:szCs w:val="16"/>
              </w:rPr>
              <w:t>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Куповина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1.591.000,00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Текуће дотације организацијама за обавезно </w:t>
            </w:r>
            <w:r>
              <w:rPr>
                <w:color w:val="000000"/>
                <w:sz w:val="16"/>
                <w:szCs w:val="16"/>
              </w:rPr>
              <w:t>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Текуће поправке и одржавање зграда и </w:t>
            </w:r>
            <w:r>
              <w:rPr>
                <w:color w:val="000000"/>
                <w:sz w:val="16"/>
                <w:szCs w:val="16"/>
              </w:rPr>
              <w:t>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Услуге одржавања националних паркова и </w:t>
            </w:r>
            <w:r>
              <w:rPr>
                <w:color w:val="000000"/>
                <w:sz w:val="16"/>
                <w:szCs w:val="16"/>
              </w:rPr>
              <w:t>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Капиталне субвенције јавним нефинансијским </w:t>
            </w:r>
            <w:r>
              <w:rPr>
                <w:color w:val="000000"/>
                <w:sz w:val="16"/>
                <w:szCs w:val="16"/>
              </w:rPr>
              <w:t>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17.044.139,00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17.044.139,00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1.271.381,00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1.271.381,00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1.484.869,00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1.484.869,00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388.223,00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3.529.300,00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181.759,00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181.759,00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Медицинска и лабораторијска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Остале </w:t>
            </w:r>
            <w:r>
              <w:rPr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Дотације осталим </w:t>
            </w:r>
            <w:r>
              <w:rPr>
                <w:color w:val="000000"/>
                <w:sz w:val="16"/>
                <w:szCs w:val="16"/>
              </w:rPr>
              <w:t>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1.079.670,00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1.079.670,00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379.520,00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379.520,00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1.514.500,00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9.059.475,00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9.059.475,00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Опрема за </w:t>
            </w:r>
            <w:r>
              <w:rPr>
                <w:color w:val="000000"/>
                <w:sz w:val="16"/>
                <w:szCs w:val="16"/>
              </w:rPr>
              <w:t>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538.896,00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538.896,00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132.249,00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132.249,00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Накнаде трошкова за </w:t>
            </w:r>
            <w:r>
              <w:rPr>
                <w:color w:val="000000"/>
                <w:sz w:val="16"/>
                <w:szCs w:val="16"/>
              </w:rPr>
              <w:t>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7.112.201,00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7.112.201,00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297.239,00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297.239,00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Услуге одржавања </w:t>
            </w:r>
            <w:r>
              <w:rPr>
                <w:color w:val="000000"/>
                <w:sz w:val="16"/>
                <w:szCs w:val="16"/>
              </w:rPr>
              <w:t>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469.200,00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Текуће поправке и одржавање </w:t>
            </w:r>
            <w:r>
              <w:rPr>
                <w:color w:val="000000"/>
                <w:sz w:val="16"/>
                <w:szCs w:val="16"/>
              </w:rPr>
              <w:t>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761.905,00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761.905,00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1.449.212,00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1.449.212,00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503.800,00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</w:t>
            </w:r>
            <w:r>
              <w:rPr>
                <w:color w:val="000000"/>
                <w:sz w:val="16"/>
                <w:szCs w:val="16"/>
              </w:rPr>
              <w:t xml:space="preserve">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824.210,00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824.210,00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2.238.300,00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2.238.300,00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12.168.155,00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12.168.155,00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234.337,00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234.337,00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689.532,00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689.532,00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</w:t>
            </w:r>
            <w:r>
              <w:rPr>
                <w:color w:val="000000"/>
                <w:sz w:val="16"/>
                <w:szCs w:val="16"/>
              </w:rPr>
              <w:t xml:space="preserve">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Помоћ у </w:t>
            </w:r>
            <w:r>
              <w:rPr>
                <w:color w:val="000000"/>
                <w:sz w:val="16"/>
                <w:szCs w:val="16"/>
              </w:rPr>
              <w:t>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Услуге очувања животне средине, науке и </w:t>
            </w:r>
            <w:r>
              <w:rPr>
                <w:color w:val="000000"/>
                <w:sz w:val="16"/>
                <w:szCs w:val="16"/>
              </w:rPr>
              <w:t>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Текуће поправке и </w:t>
            </w:r>
            <w:r>
              <w:rPr>
                <w:color w:val="000000"/>
                <w:sz w:val="16"/>
                <w:szCs w:val="16"/>
              </w:rPr>
              <w:t>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617.153.372,00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45.273.685,00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663.027.057,00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92,65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РАЧА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669.733.372,00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45.273.685,00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715.607.057,00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C6225A" w:rsidRDefault="00C6225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117"/>
      </w:tblGrid>
      <w:tr w:rsidR="00C6225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bookmarkStart w:id="132" w:name="__bookmark_72"/>
            <w:bookmarkEnd w:id="132"/>
          </w:p>
          <w:p w:rsidR="00C6225A" w:rsidRDefault="00C6225A">
            <w:pPr>
              <w:spacing w:line="1" w:lineRule="auto"/>
            </w:pPr>
          </w:p>
        </w:tc>
      </w:tr>
    </w:tbl>
    <w:p w:rsidR="00C6225A" w:rsidRDefault="00C6225A">
      <w:pPr>
        <w:sectPr w:rsidR="00C6225A">
          <w:headerReference w:type="default" r:id="rId34"/>
          <w:footerReference w:type="default" r:id="rId3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  <w:bookmarkStart w:id="133" w:name="__bookmark_76"/>
      <w:bookmarkEnd w:id="133"/>
    </w:p>
    <w:tbl>
      <w:tblPr>
        <w:tblW w:w="16117" w:type="dxa"/>
        <w:tblLayout w:type="fixed"/>
        <w:tblLook w:val="04A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C622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РАЧА</w:t>
            </w:r>
          </w:p>
        </w:tc>
      </w:tr>
      <w:tr w:rsidR="00C622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6117"/>
            </w:tblGrid>
            <w:tr w:rsidR="00C622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C6225A" w:rsidRDefault="00C6225A"/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  <w:jc w:val="center"/>
            </w:pPr>
          </w:p>
        </w:tc>
      </w:tr>
      <w:tr w:rsidR="00C6225A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из буџета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 БУЏЕТ ОПШТИНЕ РАЧА" \f C \l "1"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РАЧА</w:t>
            </w:r>
          </w:p>
        </w:tc>
      </w:tr>
      <w:bookmarkStart w:id="134" w:name="_Toc411000_ПЛАТЕ,_ДОДАЦИ_И_НАКНАДЕ_ЗАПОС"/>
      <w:bookmarkEnd w:id="134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Плате, </w:t>
            </w:r>
            <w:r>
              <w:rPr>
                <w:color w:val="000000"/>
                <w:sz w:val="16"/>
                <w:szCs w:val="16"/>
              </w:rPr>
              <w:t>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7,94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7,94</w:t>
            </w:r>
          </w:p>
        </w:tc>
      </w:tr>
      <w:bookmarkStart w:id="135" w:name="_Toc412000_СОЦИЈАЛНИ_ДОПРИНОСИ_НА_ТЕРЕТ_"/>
      <w:bookmarkEnd w:id="135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Допринос </w:t>
            </w:r>
            <w:r>
              <w:rPr>
                <w:color w:val="000000"/>
                <w:sz w:val="16"/>
                <w:szCs w:val="16"/>
              </w:rPr>
              <w:t>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1,29</w:t>
            </w:r>
          </w:p>
        </w:tc>
      </w:tr>
      <w:bookmarkStart w:id="136" w:name="_Toc413000_НАКНАДЕ_У_НАТУРИ"/>
      <w:bookmarkEnd w:id="136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"413000 НАКНАДЕ У НАТУРИ"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37" w:name="_Toc414000_СОЦИЈАЛНА_ДАВАЊА_ЗАПОСЛЕНИМА"/>
      <w:bookmarkEnd w:id="137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"414000 СОЦИЈАЛНА ДАВАЊА ЗАПОСЛЕНИМА"</w:instrText>
            </w:r>
            <w:r w:rsidR="00683D5A">
              <w:instrText xml:space="preserve">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Помоћ у медицинском лечењу запосленог </w:t>
            </w:r>
            <w:r>
              <w:rPr>
                <w:color w:val="000000"/>
                <w:sz w:val="16"/>
                <w:szCs w:val="16"/>
              </w:rPr>
              <w:t>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bookmarkStart w:id="138" w:name="_Toc415000_НАКНАДЕ_ТРОШКОВА_ЗА_ЗАПОСЛЕНЕ"/>
      <w:bookmarkEnd w:id="138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"415000 НАКНАДЕ ТРОШКОВА ЗА ЗАПОСЛЕНЕ"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0,54</w:t>
            </w:r>
          </w:p>
        </w:tc>
      </w:tr>
      <w:bookmarkStart w:id="139" w:name="_Toc416000_НАГРАДЕ_ЗАПОСЛЕНИМА_И_ОСТАЛИ_"/>
      <w:bookmarkEnd w:id="139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"416000 НАГРАДЕ ЗАПОСЛЕНИМА И ОСТАЛИ ПОСЕБНИ РАСХОДИ"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Награде </w:t>
            </w:r>
            <w:r>
              <w:rPr>
                <w:color w:val="000000"/>
                <w:sz w:val="16"/>
                <w:szCs w:val="16"/>
              </w:rPr>
              <w:t>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40" w:name="_Toc421000_СТАЛНИ_ТРОШКОВИ"/>
      <w:bookmarkEnd w:id="140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"421000 СТАЛНИ ТРОШКОВИ"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Трошкови платног промета и банкарских </w:t>
            </w:r>
            <w:r>
              <w:rPr>
                <w:color w:val="000000"/>
                <w:sz w:val="16"/>
                <w:szCs w:val="16"/>
              </w:rPr>
              <w:t>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64.325.000,00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64.325.000,00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8,99</w:t>
            </w:r>
          </w:p>
        </w:tc>
      </w:tr>
      <w:bookmarkStart w:id="141" w:name="_Toc422000_ТРОШКОВИ_ПУТОВАЊА"/>
      <w:bookmarkEnd w:id="141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</w:instrText>
            </w:r>
            <w:r w:rsidR="00683D5A">
              <w:instrText>422000 ТРОШКОВИ ПУТОВАЊА"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bookmarkStart w:id="142" w:name="_Toc423000_УСЛУГЕ_ПО_УГОВОРУ"/>
      <w:bookmarkEnd w:id="142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</w:instrText>
            </w:r>
            <w:r w:rsidR="00683D5A">
              <w:instrText>423000 УСЛУГЕ ПО УГОВОРУ"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Услуге </w:t>
            </w:r>
            <w:r>
              <w:rPr>
                <w:color w:val="000000"/>
                <w:sz w:val="16"/>
                <w:szCs w:val="16"/>
              </w:rPr>
              <w:t>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33.796.685,00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2.196.685,00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33.796.685,00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2,84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70.810.685,00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68.614.000,00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2.196.685,00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70.810.685,00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9,90</w:t>
            </w:r>
          </w:p>
        </w:tc>
      </w:tr>
      <w:bookmarkStart w:id="143" w:name="_Toc424000_СПЕЦИЈАЛИЗОВАНЕ_УСЛУГЕ"/>
      <w:bookmarkEnd w:id="143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"424000 СПЕЦИЈАЛИЗОВАНЕ УСЛУГЕ"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24.431.000,00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24.431.000,00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33.147.000,00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33.147.000,00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4,63</w:t>
            </w:r>
          </w:p>
        </w:tc>
      </w:tr>
      <w:bookmarkStart w:id="144" w:name="_Toc425000_ТЕКУЋЕ_ПОПРАВКЕ_И_ОДРЖАВАЊЕ"/>
      <w:bookmarkEnd w:id="144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"425000 ТЕКУЋЕ ПОПРАВКЕ И ОДРЖАВАЊЕ"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9,19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Текуће </w:t>
            </w:r>
            <w:r>
              <w:rPr>
                <w:color w:val="000000"/>
                <w:sz w:val="16"/>
                <w:szCs w:val="16"/>
              </w:rPr>
              <w:t>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9,84</w:t>
            </w:r>
          </w:p>
        </w:tc>
      </w:tr>
      <w:bookmarkStart w:id="145" w:name="_Toc426000_МАТЕРИЈАЛ"/>
      <w:bookmarkEnd w:id="145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"426000 МАТЕРИЈАЛ"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1,38</w:t>
            </w:r>
          </w:p>
        </w:tc>
      </w:tr>
      <w:bookmarkStart w:id="146" w:name="_Toc441000_ОТПЛАТА_ДОМАЋИХ_КАМАТА"/>
      <w:bookmarkEnd w:id="146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"441000 ОТПЛАТА ДОМАЋИХ КАМАТА"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Финансијске промене на финансијским лизинзима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47" w:name="_Toc451000_СУБВЕНЦИЈЕ_ЈАВНИМ_НЕФИНАНСИЈС"/>
      <w:bookmarkEnd w:id="147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17.044.139,00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17.044.139,00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17.044.139,00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2,38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32.799.139,00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32.799.139,00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32.799.139,00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4,58</w:t>
            </w:r>
          </w:p>
        </w:tc>
      </w:tr>
      <w:bookmarkStart w:id="148" w:name="_Toc454000_СУБВЕНЦИЈЕ_ПРИВАТНИМ_ПРЕДУЗЕЋ"/>
      <w:bookmarkEnd w:id="148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</w:instrText>
            </w:r>
            <w:r w:rsidR="00683D5A">
              <w:instrText>454000 СУБВЕНЦИЈЕ ПРИВАТНИМ ПРЕДУЗЕЋИМА"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1,61</w:t>
            </w:r>
          </w:p>
        </w:tc>
      </w:tr>
      <w:bookmarkStart w:id="149" w:name="_Toc463000_ТРАНСФЕРИ_ОСТАЛИМ_НИВОИМА_ВЛА"/>
      <w:bookmarkEnd w:id="149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"463000 ТРАНСФЕРИ ОСТАЛИМ НИВОИМА ВЛАСТИ"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132.249,00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132.249,00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132.249,00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874.337,00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874.337,00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874.337,00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11.112.201,00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11.112.201,00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11.112.201,00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2.089.212,00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2.089.212,00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2.089.212,00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13.689.475,00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13.689.475,00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13.689.475,00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2.908.300,00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2.908.300,00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2.908.300,00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738.896,00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738.896,00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738.896,00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Трошкови службених </w:t>
            </w:r>
            <w:r>
              <w:rPr>
                <w:color w:val="000000"/>
                <w:sz w:val="16"/>
                <w:szCs w:val="16"/>
              </w:rPr>
              <w:t>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929.532,00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929.532,00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929.532,00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2.079.670,00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2.079.670,00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2.079.670,00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Услуге одржавања националних паркова и </w:t>
            </w:r>
            <w:r>
              <w:rPr>
                <w:color w:val="000000"/>
                <w:sz w:val="16"/>
                <w:szCs w:val="16"/>
              </w:rPr>
              <w:t>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2.014.500,00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2.014.500,00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2.014.500,00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1.581.905,00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1.581.905,00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1.581.905,00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649.520,00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649.520,00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649.520,00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1.054.210,00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1.054.210,00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1.054.210,00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577.239,00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577.239,00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577.239,00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у случају смрти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12.168.155,00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12.168.155,00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12.168.155,00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Опрема за </w:t>
            </w:r>
            <w:r>
              <w:rPr>
                <w:color w:val="000000"/>
                <w:sz w:val="16"/>
                <w:szCs w:val="16"/>
              </w:rPr>
              <w:t>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67.609.901,00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67.609.901,00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67.609.901,00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9,45</w:t>
            </w:r>
          </w:p>
        </w:tc>
      </w:tr>
      <w:bookmarkStart w:id="150" w:name="_Toc464000_ДОТАЦИЈЕ_ОРГАНИЗАЦИЈАМА_ЗА_ОБ"/>
      <w:bookmarkEnd w:id="150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"464000 ДОТАЦИЈЕ ОРГАНИЗАЦИЈАМА ЗА ОБАВЕЗНО СОЦИЈАЛНО ОСИГУРАЊЕ"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Допринос за пензијско и инвалидско </w:t>
            </w:r>
            <w:r>
              <w:rPr>
                <w:color w:val="000000"/>
                <w:sz w:val="16"/>
                <w:szCs w:val="16"/>
              </w:rPr>
              <w:t>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181.759,00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181.759,00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181.759,00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1.484.869,00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1.484.869,00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1.484.869,00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1.271.381,00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1.271.381,00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1.271.381,00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Медицинска и лабораторијска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13.097.332,00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13.097.332,00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13.097.332,00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1,83</w:t>
            </w:r>
          </w:p>
        </w:tc>
      </w:tr>
      <w:bookmarkStart w:id="151" w:name="_Toc472000_НАКНАДЕ_ЗА_СОЦИЈАЛНУ_ЗАШТИТУ_"/>
      <w:bookmarkEnd w:id="151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</w:t>
            </w:r>
            <w:r>
              <w:rPr>
                <w:color w:val="000000"/>
                <w:sz w:val="16"/>
                <w:szCs w:val="16"/>
              </w:rPr>
              <w:t xml:space="preserve">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30.438.000,00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30.438.000,00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4,25</w:t>
            </w:r>
          </w:p>
        </w:tc>
      </w:tr>
      <w:bookmarkStart w:id="152" w:name="_Toc481000_ДОТАЦИЈЕ_НЕВЛАДИНИМ_ОРГАНИЗАЦ"/>
      <w:bookmarkEnd w:id="152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Дотације непрофитним организацијама које пружају помоћ </w:t>
            </w:r>
            <w:r>
              <w:rPr>
                <w:color w:val="000000"/>
                <w:sz w:val="16"/>
                <w:szCs w:val="16"/>
              </w:rPr>
              <w:lastRenderedPageBreak/>
              <w:t>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3.685.000,00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3,14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3,66</w:t>
            </w:r>
          </w:p>
        </w:tc>
      </w:tr>
      <w:bookmarkStart w:id="153" w:name="_Toc482000_ПОРЕЗИ,_ОБАВЕЗНЕ_ТАКСЕ,_КАЗНЕ"/>
      <w:bookmarkEnd w:id="153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</w:t>
            </w:r>
            <w:r>
              <w:rPr>
                <w:b/>
                <w:bCs/>
                <w:color w:val="000000"/>
                <w:sz w:val="16"/>
                <w:szCs w:val="16"/>
              </w:rPr>
              <w:t>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bookmarkStart w:id="154" w:name="_Toc483000_НОВЧАНЕ_КАЗНЕ_И_ПЕНАЛИ_ПО_РЕШ"/>
      <w:bookmarkEnd w:id="154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bookmarkStart w:id="155" w:name="_Toc485000_НАКНАДА_ШТЕТЕ_ЗА_ПОВРЕДЕ_ИЛИ_"/>
      <w:bookmarkEnd w:id="155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56" w:name="_Toc499000_СРЕДСТВА_РЕЗЕРВЕ"/>
      <w:bookmarkEnd w:id="156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"499000 СРЕДСТВА РЕЗЕРВЕ"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</w:t>
            </w:r>
            <w:r>
              <w:rPr>
                <w:b/>
                <w:bCs/>
                <w:color w:val="000000"/>
                <w:sz w:val="16"/>
                <w:szCs w:val="16"/>
              </w:rPr>
              <w:t>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0,67</w:t>
            </w:r>
          </w:p>
        </w:tc>
      </w:tr>
      <w:bookmarkStart w:id="157" w:name="_Toc511000_ЗГРАДЕ_И_ГРАЂЕВИНСКИ_ОБЈЕКТИ"/>
      <w:bookmarkEnd w:id="157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"511000 ЗГРАДЕ И ГРАЂЕВИНСКИ ОБЈЕКТИ"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Куповина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108.242.000,00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15,44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44.719.000,00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44.719.000,00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6,25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172.278.000,00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155.940.000,00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16.338.000,00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172.278.000,00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24,07</w:t>
            </w:r>
          </w:p>
        </w:tc>
      </w:tr>
      <w:bookmarkStart w:id="158" w:name="_Toc512000_МАШИНЕ_И_ОПРЕМА"/>
      <w:bookmarkEnd w:id="158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"512000 МАШИНЕ И ОПРЕМА"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Опрема за јавну </w:t>
            </w:r>
            <w:r>
              <w:rPr>
                <w:color w:val="000000"/>
                <w:sz w:val="16"/>
                <w:szCs w:val="16"/>
              </w:rPr>
              <w:t>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24.227.000,00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24.227.000,00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3,39</w:t>
            </w:r>
          </w:p>
        </w:tc>
      </w:tr>
      <w:bookmarkStart w:id="159" w:name="_Toc541000_ЗЕМЉИШТЕ"/>
      <w:bookmarkEnd w:id="159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"541000 ЗЕМЉИШТЕ"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C6225A">
        <w:tc>
          <w:tcPr>
            <w:tcW w:w="6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715.607.057,00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669.733.372,00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45.273.685,00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715.607.057,00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C6225A" w:rsidRDefault="00C6225A">
      <w:pPr>
        <w:sectPr w:rsidR="00C6225A">
          <w:headerReference w:type="default" r:id="rId36"/>
          <w:footerReference w:type="default" r:id="rId3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  <w:bookmarkStart w:id="160" w:name="__bookmark_77"/>
      <w:bookmarkEnd w:id="160"/>
    </w:p>
    <w:tbl>
      <w:tblPr>
        <w:tblW w:w="16117" w:type="dxa"/>
        <w:tblLayout w:type="fixed"/>
        <w:tblLook w:val="04A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C622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C622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6117"/>
            </w:tblGrid>
            <w:tr w:rsidR="00C622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C6225A" w:rsidRDefault="00C6225A"/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161" w:name="_Toc1_СКУПШТИНА_ОПШТИНЕ"/>
      <w:bookmarkEnd w:id="161"/>
      <w:tr w:rsidR="00C6225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"1 СКУПШТИНА ОПШТИНЕ" \f C \l "1"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БУЏЕТ </w:t>
            </w:r>
            <w:r>
              <w:rPr>
                <w:b/>
                <w:bCs/>
                <w:color w:val="000000"/>
                <w:sz w:val="16"/>
                <w:szCs w:val="16"/>
              </w:rPr>
              <w:t>ОПШТИНЕ РАЧА</w:t>
            </w:r>
          </w:p>
        </w:tc>
      </w:tr>
      <w:tr w:rsidR="00C6225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"411000"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"412000"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"414000"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Исплата накнада за време </w:t>
            </w:r>
            <w:r>
              <w:rPr>
                <w:color w:val="000000"/>
                <w:sz w:val="16"/>
                <w:szCs w:val="16"/>
              </w:rPr>
              <w:t>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"415000"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"421000"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"422000"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"423000"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Услуге образовања и </w:t>
            </w:r>
            <w:r>
              <w:rPr>
                <w:color w:val="000000"/>
                <w:sz w:val="16"/>
                <w:szCs w:val="16"/>
              </w:rPr>
              <w:t>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Услуге </w:t>
            </w:r>
            <w:r>
              <w:rPr>
                <w:color w:val="000000"/>
                <w:sz w:val="16"/>
                <w:szCs w:val="16"/>
              </w:rPr>
              <w:t>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"426000"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"472000"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"481000"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"482000"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6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3,14</w:t>
            </w:r>
          </w:p>
        </w:tc>
      </w:tr>
    </w:tbl>
    <w:p w:rsidR="00C6225A" w:rsidRDefault="00C6225A">
      <w:pPr>
        <w:sectPr w:rsidR="00C6225A">
          <w:headerReference w:type="default" r:id="rId38"/>
          <w:footerReference w:type="default" r:id="rId3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</w:p>
    <w:tbl>
      <w:tblPr>
        <w:tblW w:w="16117" w:type="dxa"/>
        <w:tblLayout w:type="fixed"/>
        <w:tblLook w:val="04A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C622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C622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6117"/>
            </w:tblGrid>
            <w:tr w:rsidR="00C622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C6225A" w:rsidRDefault="00C6225A"/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162" w:name="_Toc2_ПРЕДСЕДНИК_ОПШТИНЕ"/>
      <w:bookmarkEnd w:id="162"/>
      <w:tr w:rsidR="00C6225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"2 ПРЕДСЕДНИК ОПШТИНЕ" \f C \l "1"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РАЧА</w:t>
            </w:r>
          </w:p>
        </w:tc>
      </w:tr>
      <w:tr w:rsidR="00C6225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"411000"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"412000"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</w:t>
            </w:r>
            <w:r>
              <w:rPr>
                <w:color w:val="000000"/>
                <w:sz w:val="16"/>
                <w:szCs w:val="16"/>
              </w:rPr>
              <w:t xml:space="preserve">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"414000"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Помоћ у медицинском лечењу запосленог или чланова уже породице и друге </w:t>
            </w:r>
            <w:r>
              <w:rPr>
                <w:color w:val="000000"/>
                <w:sz w:val="16"/>
                <w:szCs w:val="16"/>
              </w:rPr>
              <w:t>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"415000"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"421000"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</w:instrText>
            </w:r>
            <w:r w:rsidR="00683D5A">
              <w:instrText>422000"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"423000"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"424000"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Остале </w:t>
            </w: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"426000"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"482000"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6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2,22</w:t>
            </w:r>
          </w:p>
        </w:tc>
      </w:tr>
    </w:tbl>
    <w:p w:rsidR="00C6225A" w:rsidRDefault="00C6225A">
      <w:pPr>
        <w:sectPr w:rsidR="00C6225A">
          <w:headerReference w:type="default" r:id="rId40"/>
          <w:footerReference w:type="default" r:id="rId4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</w:p>
    <w:tbl>
      <w:tblPr>
        <w:tblW w:w="16117" w:type="dxa"/>
        <w:tblLayout w:type="fixed"/>
        <w:tblLook w:val="04A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C622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C622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6117"/>
            </w:tblGrid>
            <w:tr w:rsidR="00C622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C6225A" w:rsidRDefault="00C6225A"/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163" w:name="_Toc3_ОПШТИНСКО_ВЕЋЕ"/>
      <w:bookmarkEnd w:id="163"/>
      <w:tr w:rsidR="00C6225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"3 ОПШТИНСКО ВЕЋЕ" \f C \l "1"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РАЧА</w:t>
            </w:r>
          </w:p>
        </w:tc>
      </w:tr>
      <w:tr w:rsidR="00C6225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"411000"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Плате, додаци и накнаде </w:t>
            </w:r>
            <w:r>
              <w:rPr>
                <w:color w:val="000000"/>
                <w:sz w:val="16"/>
                <w:szCs w:val="16"/>
              </w:rPr>
              <w:t>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"412000"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"414000"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Помоћ у медицинском </w:t>
            </w:r>
            <w:r>
              <w:rPr>
                <w:color w:val="000000"/>
                <w:sz w:val="16"/>
                <w:szCs w:val="16"/>
              </w:rPr>
              <w:t>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"415000"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Накнаде трошкова за </w:t>
            </w:r>
            <w:r>
              <w:rPr>
                <w:color w:val="000000"/>
                <w:sz w:val="16"/>
                <w:szCs w:val="16"/>
              </w:rPr>
              <w:t>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"416000"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"422000"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Трошкови службених путовања у </w:t>
            </w:r>
            <w:r>
              <w:rPr>
                <w:color w:val="000000"/>
                <w:sz w:val="16"/>
                <w:szCs w:val="16"/>
              </w:rPr>
              <w:t>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"423000"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"426000"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6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1,36</w:t>
            </w:r>
          </w:p>
        </w:tc>
      </w:tr>
    </w:tbl>
    <w:p w:rsidR="00C6225A" w:rsidRDefault="00C6225A">
      <w:pPr>
        <w:sectPr w:rsidR="00C6225A">
          <w:headerReference w:type="default" r:id="rId42"/>
          <w:footerReference w:type="default" r:id="rId4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</w:p>
    <w:tbl>
      <w:tblPr>
        <w:tblW w:w="16117" w:type="dxa"/>
        <w:tblLayout w:type="fixed"/>
        <w:tblLook w:val="04A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C622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C622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6117"/>
            </w:tblGrid>
            <w:tr w:rsidR="00C622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C6225A" w:rsidRDefault="00C6225A"/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164" w:name="_Toc4_О.Ј._ПРАВОБРАНИЛАШТВО"/>
      <w:bookmarkEnd w:id="164"/>
      <w:tr w:rsidR="00C6225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 О.Ј. ПРАВОБРАНИЛАШТВО" \f C \l "1"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РАЧА</w:t>
            </w:r>
          </w:p>
        </w:tc>
      </w:tr>
      <w:tr w:rsidR="00C6225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О.Ј. ПРАВОБРАНИЛАШТВО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"411000"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"412000"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"414000"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"415000"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"422000"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"423000</w:instrText>
            </w:r>
            <w:r w:rsidR="00683D5A">
              <w:instrText>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"426000"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Материјали за </w:t>
            </w:r>
            <w:r>
              <w:rPr>
                <w:color w:val="000000"/>
                <w:sz w:val="16"/>
                <w:szCs w:val="16"/>
              </w:rPr>
              <w:t>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"482000"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6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О.Ј.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0,63</w:t>
            </w:r>
          </w:p>
        </w:tc>
      </w:tr>
    </w:tbl>
    <w:p w:rsidR="00C6225A" w:rsidRDefault="00C6225A">
      <w:pPr>
        <w:sectPr w:rsidR="00C6225A">
          <w:headerReference w:type="default" r:id="rId44"/>
          <w:footerReference w:type="default" r:id="rId4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</w:p>
    <w:tbl>
      <w:tblPr>
        <w:tblW w:w="16117" w:type="dxa"/>
        <w:tblLayout w:type="fixed"/>
        <w:tblLook w:val="04A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C622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C622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6117"/>
            </w:tblGrid>
            <w:tr w:rsidR="00C622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C6225A" w:rsidRDefault="00C6225A"/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 ОПШТИНСКА УПРАВА" \f C \l "1"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РАЧА</w:t>
            </w:r>
          </w:p>
        </w:tc>
      </w:tr>
      <w:tr w:rsidR="00C6225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65" w:name="_Toc411000"/>
      <w:bookmarkEnd w:id="165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"411000"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5,60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5,60</w:t>
            </w:r>
          </w:p>
        </w:tc>
      </w:tr>
      <w:bookmarkStart w:id="166" w:name="_Toc412000"/>
      <w:bookmarkEnd w:id="166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"412000"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bookmarkStart w:id="167" w:name="_Toc413000"/>
      <w:bookmarkEnd w:id="167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"413000"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68" w:name="_Toc414000"/>
      <w:bookmarkEnd w:id="168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"414000"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</w:t>
            </w:r>
            <w:r>
              <w:rPr>
                <w:color w:val="000000"/>
                <w:sz w:val="16"/>
                <w:szCs w:val="16"/>
              </w:rPr>
              <w:t xml:space="preserve">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69" w:name="_Toc415000"/>
      <w:bookmarkEnd w:id="169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"415000"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bookmarkStart w:id="170" w:name="_Toc416000"/>
      <w:bookmarkEnd w:id="170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"416000"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bookmarkStart w:id="171" w:name="_Toc421000"/>
      <w:bookmarkEnd w:id="171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"421000"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8,99</w:t>
            </w:r>
          </w:p>
        </w:tc>
      </w:tr>
      <w:bookmarkStart w:id="172" w:name="_Toc422000"/>
      <w:bookmarkEnd w:id="172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"422000"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bookmarkStart w:id="173" w:name="_Toc423000"/>
      <w:bookmarkEnd w:id="173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"423000"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26.056.685,00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2.196.685,00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26.056.685,00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54.610.685,00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52.414.000,00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2.196.685,00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54.610.685,00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7,63</w:t>
            </w:r>
          </w:p>
        </w:tc>
      </w:tr>
      <w:bookmarkStart w:id="174" w:name="_Toc424000"/>
      <w:bookmarkEnd w:id="174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"424000"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</w:t>
            </w:r>
            <w:r>
              <w:rPr>
                <w:color w:val="000000"/>
                <w:sz w:val="16"/>
                <w:szCs w:val="16"/>
              </w:rPr>
              <w:t xml:space="preserve">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21.554.000,00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3,02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30.347.000,00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30.347.000,00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4,24</w:t>
            </w:r>
          </w:p>
        </w:tc>
      </w:tr>
      <w:bookmarkStart w:id="175" w:name="_Toc425000"/>
      <w:bookmarkEnd w:id="175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"425000"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9,19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9,84</w:t>
            </w:r>
          </w:p>
        </w:tc>
      </w:tr>
      <w:bookmarkStart w:id="176" w:name="_Toc426000"/>
      <w:bookmarkEnd w:id="176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"426000"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Материјали за одржавање хигијене и </w:t>
            </w:r>
            <w:r>
              <w:rPr>
                <w:color w:val="000000"/>
                <w:sz w:val="16"/>
                <w:szCs w:val="16"/>
              </w:rPr>
              <w:t>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1,17</w:t>
            </w:r>
          </w:p>
        </w:tc>
      </w:tr>
      <w:bookmarkStart w:id="177" w:name="_Toc441000"/>
      <w:bookmarkEnd w:id="177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"441000"</w:instrText>
            </w:r>
            <w:r w:rsidR="00683D5A">
              <w:instrText xml:space="preserve">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Финансијске промене на финансијским лизинзима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78" w:name="_Toc451000"/>
      <w:bookmarkEnd w:id="178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"451000"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Текуће субвенције </w:t>
            </w:r>
            <w:r>
              <w:rPr>
                <w:color w:val="000000"/>
                <w:sz w:val="16"/>
                <w:szCs w:val="16"/>
              </w:rPr>
              <w:t>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17.044.139,00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17.044.139,00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17.044.139,00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2,38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32.799.139,00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32.799.139,00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32.799.139,00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4,58</w:t>
            </w:r>
          </w:p>
        </w:tc>
      </w:tr>
      <w:bookmarkStart w:id="179" w:name="_Toc454000"/>
      <w:bookmarkEnd w:id="179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"454000"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"463000"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"464000"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bookmarkStart w:id="180" w:name="_Toc472000"/>
      <w:bookmarkEnd w:id="180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"472000"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3,04</w:t>
            </w:r>
          </w:p>
        </w:tc>
      </w:tr>
      <w:bookmarkStart w:id="181" w:name="_Toc481000"/>
      <w:bookmarkEnd w:id="181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"481000"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3,07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3,59</w:t>
            </w:r>
          </w:p>
        </w:tc>
      </w:tr>
      <w:bookmarkStart w:id="182" w:name="_Toc482000"/>
      <w:bookmarkEnd w:id="182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"482000"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bookmarkStart w:id="183" w:name="_Toc483000"/>
      <w:bookmarkEnd w:id="183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"483000"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Новчане казне и пенали по </w:t>
            </w:r>
            <w:r>
              <w:rPr>
                <w:color w:val="000000"/>
                <w:sz w:val="16"/>
                <w:szCs w:val="16"/>
              </w:rPr>
              <w:t>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bookmarkStart w:id="184" w:name="_Toc485000"/>
      <w:bookmarkEnd w:id="184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"485000"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85" w:name="_Toc499000"/>
      <w:bookmarkEnd w:id="185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"499000"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</w:t>
            </w: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0,67</w:t>
            </w:r>
          </w:p>
        </w:tc>
      </w:tr>
      <w:bookmarkStart w:id="186" w:name="_Toc511000"/>
      <w:bookmarkEnd w:id="186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"511000"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Куповина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108.242.000,00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15,44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44.719.000,00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44.719.000,00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6,25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172.278.000,00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155.940.000,00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16.338.000,00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172.278.000,00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24,07</w:t>
            </w:r>
          </w:p>
        </w:tc>
      </w:tr>
      <w:bookmarkStart w:id="187" w:name="_Toc512000"/>
      <w:bookmarkEnd w:id="187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"512000"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24.227.000,00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24.227.000,00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3,39</w:t>
            </w:r>
          </w:p>
        </w:tc>
      </w:tr>
      <w:bookmarkStart w:id="188" w:name="_Toc541000"/>
      <w:bookmarkEnd w:id="188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"541000"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C6225A">
        <w:tc>
          <w:tcPr>
            <w:tcW w:w="6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588.019.824,00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542.146.139,00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45.273.685,00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588.019.824,00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82,17</w:t>
            </w:r>
          </w:p>
        </w:tc>
      </w:tr>
    </w:tbl>
    <w:p w:rsidR="00C6225A" w:rsidRDefault="00C6225A">
      <w:pPr>
        <w:sectPr w:rsidR="00C6225A">
          <w:headerReference w:type="default" r:id="rId46"/>
          <w:footerReference w:type="default" r:id="rId4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</w:p>
    <w:tbl>
      <w:tblPr>
        <w:tblW w:w="16117" w:type="dxa"/>
        <w:tblLayout w:type="fixed"/>
        <w:tblLook w:val="04A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C622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C622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6117"/>
            </w:tblGrid>
            <w:tr w:rsidR="00C622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C6225A" w:rsidRDefault="00C6225A"/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189" w:name="_Toc5.00.01_ОШ_КАРАЂОРЂЕ"/>
      <w:bookmarkEnd w:id="189"/>
      <w:tr w:rsidR="00C6225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"5.00.01 ОШ КАРАЂОРЂЕ" \f C \l "1"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РАЧА</w:t>
            </w:r>
          </w:p>
        </w:tc>
      </w:tr>
      <w:tr w:rsidR="00C6225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КАРАЂОРЂЕ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"463000"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132.249,00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132.249,00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132.249,00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234.337,00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234.337,00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234.337,00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7.112.201,00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7.112.201,00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7.112.201,00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0,99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1.449.212,00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1.449.212,00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1.449.212,00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9.059.475,00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9.059.475,00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9.059.475,00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2.238.300,00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2.238.300,00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2.238.300,00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538.896,00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538.896,00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538.896,00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689.532,00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689.532,00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689.532,00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1.079.670,00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1.079.670,00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1.079.670,00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761.905,00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761.905,00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761.905,00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379.520,00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379.520,00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379.520,00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824.210,00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824.210,00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824.210,00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297.239,00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297.239,00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297.239,00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Капитално одржавање </w:t>
            </w:r>
            <w:r>
              <w:rPr>
                <w:color w:val="000000"/>
                <w:sz w:val="16"/>
                <w:szCs w:val="16"/>
              </w:rPr>
              <w:t>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12.168.155,00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12.168.155,00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12.168.155,00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44.099.901,00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44.099.901,00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44.099.901,00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6,16</w:t>
            </w:r>
          </w:p>
        </w:tc>
      </w:tr>
      <w:tr w:rsidR="00C6225A">
        <w:tc>
          <w:tcPr>
            <w:tcW w:w="6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КАРАЂОРЂЕ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44.099.901,00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44.099.901,00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44.099.901,00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6,16</w:t>
            </w:r>
          </w:p>
        </w:tc>
      </w:tr>
    </w:tbl>
    <w:p w:rsidR="00C6225A" w:rsidRDefault="00C6225A">
      <w:pPr>
        <w:sectPr w:rsidR="00C6225A">
          <w:headerReference w:type="default" r:id="rId48"/>
          <w:footerReference w:type="default" r:id="rId4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</w:p>
    <w:tbl>
      <w:tblPr>
        <w:tblW w:w="16117" w:type="dxa"/>
        <w:tblLayout w:type="fixed"/>
        <w:tblLook w:val="04A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C622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C622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6117"/>
            </w:tblGrid>
            <w:tr w:rsidR="00C622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C6225A" w:rsidRDefault="00C6225A"/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190" w:name="_Toc5.00.02_СШ_ЂУРА_ЈАКШИЋ"/>
      <w:bookmarkEnd w:id="190"/>
      <w:tr w:rsidR="00C6225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"5.00.02 СШ ЂУРА ЈАКШИЋ" \f C \l "1"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РАЧА</w:t>
            </w:r>
          </w:p>
        </w:tc>
      </w:tr>
      <w:tr w:rsidR="00C6225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СШ ЂУРА ЈАКШИЋ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"463000"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Стручне </w:t>
            </w:r>
            <w:r>
              <w:rPr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Услуге </w:t>
            </w:r>
            <w:r>
              <w:rPr>
                <w:color w:val="000000"/>
                <w:sz w:val="16"/>
                <w:szCs w:val="16"/>
              </w:rPr>
              <w:t>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1,97</w:t>
            </w:r>
          </w:p>
        </w:tc>
      </w:tr>
      <w:tr w:rsidR="00C6225A">
        <w:tc>
          <w:tcPr>
            <w:tcW w:w="6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СШ ЂУРА ЈАКШИЋ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1,97</w:t>
            </w:r>
          </w:p>
        </w:tc>
      </w:tr>
    </w:tbl>
    <w:p w:rsidR="00C6225A" w:rsidRDefault="00C6225A">
      <w:pPr>
        <w:sectPr w:rsidR="00C6225A">
          <w:headerReference w:type="default" r:id="rId50"/>
          <w:footerReference w:type="default" r:id="rId5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</w:p>
    <w:tbl>
      <w:tblPr>
        <w:tblW w:w="16117" w:type="dxa"/>
        <w:tblLayout w:type="fixed"/>
        <w:tblLook w:val="04A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C622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C622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6117"/>
            </w:tblGrid>
            <w:tr w:rsidR="00C622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C6225A" w:rsidRDefault="00C6225A"/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191" w:name="_Toc5.00.03_ДОМ_ЗДРАВЉА"/>
      <w:bookmarkEnd w:id="191"/>
      <w:tr w:rsidR="00C6225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"5.00.03 ДОМ ЗДРАВЉА" \f C \l "1"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РАЧА</w:t>
            </w:r>
          </w:p>
        </w:tc>
      </w:tr>
      <w:tr w:rsidR="00C6225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ДОМ ЗДРАВЉА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2" w:name="_Toc464000"/>
      <w:bookmarkEnd w:id="192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"464000"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181.759,00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181.759,00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181.759,00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1.484.869,00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1.484.869,00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1.484.869,00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Текуће </w:t>
            </w:r>
            <w:r>
              <w:rPr>
                <w:color w:val="000000"/>
                <w:sz w:val="16"/>
                <w:szCs w:val="16"/>
              </w:rPr>
              <w:t>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1.271.381,00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1.271.381,00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1.271.381,00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Медицинска и лабораторијска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12.097.332,00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12.097.332,00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12.097.332,00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</w:tr>
      <w:tr w:rsidR="00C6225A">
        <w:tc>
          <w:tcPr>
            <w:tcW w:w="6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ДОМ ЗДРАВЉА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12.097.332,00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12.097.332,00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12.097.332,00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</w:tr>
    </w:tbl>
    <w:p w:rsidR="00C6225A" w:rsidRDefault="00C6225A">
      <w:pPr>
        <w:sectPr w:rsidR="00C6225A">
          <w:headerReference w:type="default" r:id="rId52"/>
          <w:footerReference w:type="default" r:id="rId5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</w:p>
    <w:tbl>
      <w:tblPr>
        <w:tblW w:w="16117" w:type="dxa"/>
        <w:tblLayout w:type="fixed"/>
        <w:tblLook w:val="04A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C622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C622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6117"/>
            </w:tblGrid>
            <w:tr w:rsidR="00C622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C6225A" w:rsidRDefault="00C6225A"/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193" w:name="_Toc5.00.04_ЦЕНТАР_ЗА_СОЦИЈАЛНИ_РАД"/>
      <w:bookmarkEnd w:id="193"/>
      <w:tr w:rsidR="00C6225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"5.00.04 ЦЕНТАР ЗА СОЦИЈАЛНИ РАД" \f C \l "1"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РАЧА</w:t>
            </w:r>
          </w:p>
        </w:tc>
      </w:tr>
      <w:tr w:rsidR="00C6225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"463000"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Накнаде </w:t>
            </w:r>
            <w:r>
              <w:rPr>
                <w:color w:val="000000"/>
                <w:sz w:val="16"/>
                <w:szCs w:val="16"/>
              </w:rPr>
              <w:t>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Текуће </w:t>
            </w:r>
            <w:r>
              <w:rPr>
                <w:color w:val="000000"/>
                <w:sz w:val="16"/>
                <w:szCs w:val="16"/>
              </w:rPr>
              <w:t>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у случају смрти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Накнаде из буџета за </w:t>
            </w:r>
            <w:r>
              <w:rPr>
                <w:color w:val="000000"/>
                <w:sz w:val="16"/>
                <w:szCs w:val="16"/>
              </w:rPr>
              <w:t>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C6225A">
        <w:tc>
          <w:tcPr>
            <w:tcW w:w="6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   </w:t>
            </w:r>
            <w:r>
              <w:rPr>
                <w:b/>
                <w:bCs/>
                <w:color w:val="000000"/>
                <w:sz w:val="16"/>
                <w:szCs w:val="16"/>
              </w:rPr>
              <w:t>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</w:tbl>
    <w:p w:rsidR="00C6225A" w:rsidRDefault="00C6225A">
      <w:pPr>
        <w:sectPr w:rsidR="00C6225A">
          <w:headerReference w:type="default" r:id="rId54"/>
          <w:footerReference w:type="default" r:id="rId5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</w:p>
    <w:tbl>
      <w:tblPr>
        <w:tblW w:w="16117" w:type="dxa"/>
        <w:tblLayout w:type="fixed"/>
        <w:tblLook w:val="04A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C622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C622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6117"/>
            </w:tblGrid>
            <w:tr w:rsidR="00C622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C6225A" w:rsidRDefault="00C6225A"/>
              </w:tc>
            </w:tr>
          </w:tbl>
          <w:p w:rsidR="00C6225A" w:rsidRDefault="00C6225A">
            <w:pPr>
              <w:spacing w:line="1" w:lineRule="auto"/>
            </w:pPr>
          </w:p>
        </w:tc>
      </w:tr>
      <w:bookmarkStart w:id="194" w:name="_Toc5.00.05_МШ_ДР_МИЛОЈЕ_МИЛОЈЕВИЋ"/>
      <w:bookmarkEnd w:id="194"/>
      <w:tr w:rsidR="00C6225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"5.00.05 МШ ДР МИЛОЈЕ МИЛОЈЕВИЋ" \f C \l "1"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РАЧА</w:t>
            </w:r>
          </w:p>
        </w:tc>
      </w:tr>
      <w:tr w:rsidR="00C6225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МШ ДР МИЛОЈЕ МИЛОЈЕВИЋ</w:t>
            </w:r>
          </w:p>
        </w:tc>
      </w:tr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Средства из </w:t>
            </w:r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5" w:name="_Toc463000"/>
      <w:bookmarkEnd w:id="195"/>
      <w:tr w:rsidR="00C622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"463000" \f C \l "2"</w:instrText>
            </w:r>
            <w:r>
              <w:fldChar w:fldCharType="end"/>
            </w:r>
          </w:p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6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5.00.05    МШ ДР МИЛОЈЕ МИЛОЈЕВИЋ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</w:tbl>
    <w:p w:rsidR="00C6225A" w:rsidRDefault="00C6225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117"/>
      </w:tblGrid>
      <w:tr w:rsidR="00C6225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bookmarkStart w:id="196" w:name="__bookmark_78"/>
            <w:bookmarkEnd w:id="196"/>
          </w:p>
          <w:p w:rsidR="00C6225A" w:rsidRDefault="00C6225A">
            <w:pPr>
              <w:spacing w:line="1" w:lineRule="auto"/>
            </w:pPr>
          </w:p>
        </w:tc>
      </w:tr>
    </w:tbl>
    <w:p w:rsidR="00C6225A" w:rsidRDefault="00C6225A">
      <w:pPr>
        <w:sectPr w:rsidR="00C6225A">
          <w:headerReference w:type="default" r:id="rId56"/>
          <w:footerReference w:type="default" r:id="rId5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6225A" w:rsidRDefault="00C6225A">
      <w:pPr>
        <w:rPr>
          <w:vanish/>
        </w:rPr>
      </w:pPr>
      <w:bookmarkStart w:id="197" w:name="__bookmark_82"/>
      <w:bookmarkEnd w:id="197"/>
    </w:p>
    <w:tbl>
      <w:tblPr>
        <w:tblW w:w="16117" w:type="dxa"/>
        <w:tblLayout w:type="fixed"/>
        <w:tblLook w:val="04A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C6225A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4A0"/>
            </w:tblPr>
            <w:tblGrid>
              <w:gridCol w:w="5808"/>
              <w:gridCol w:w="4500"/>
              <w:gridCol w:w="5809"/>
            </w:tblGrid>
            <w:tr w:rsidR="00C6225A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C6225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РАЧА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683D5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225A" w:rsidRDefault="00C6225A">
                  <w:pPr>
                    <w:spacing w:line="1" w:lineRule="auto"/>
                    <w:jc w:val="center"/>
                  </w:pPr>
                </w:p>
              </w:tc>
            </w:tr>
          </w:tbl>
          <w:p w:rsidR="00C6225A" w:rsidRDefault="00C6225A">
            <w:pPr>
              <w:spacing w:line="1" w:lineRule="auto"/>
            </w:pPr>
          </w:p>
        </w:tc>
      </w:tr>
      <w:tr w:rsidR="00C6225A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Расходи по </w:t>
            </w:r>
            <w:r>
              <w:rPr>
                <w:b/>
                <w:bCs/>
                <w:color w:val="000000"/>
                <w:sz w:val="16"/>
                <w:szCs w:val="16"/>
              </w:rPr>
              <w:t>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8" w:name="_Toc0_БУЏЕТ_ОПШТИНЕ_РАЧА"/>
      <w:bookmarkEnd w:id="198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"0 БУЏЕТ ОПШТИНЕ РАЧА" \f C \l "1"</w:instrText>
            </w:r>
            <w:r>
              <w:fldChar w:fldCharType="end"/>
            </w:r>
          </w:p>
          <w:bookmarkStart w:id="199" w:name="_Toc5_ОПШТИНСКА_УПРАВА"/>
          <w:bookmarkEnd w:id="199"/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 ОПШТИНСКА УПРАВА" \f C \l "2"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00" w:name="_Toc5.01_ПРЕДШКОЛСКА_УСТАНОВА"/>
      <w:bookmarkEnd w:id="200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"5.01 ПРЕДШКОЛСКА УСТАНОВА"</w:instrText>
            </w:r>
            <w:r w:rsidR="00683D5A">
              <w:instrText xml:space="preserve"> \f C \l "3"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</w:t>
            </w:r>
          </w:p>
        </w:tc>
      </w:tr>
      <w:bookmarkStart w:id="201" w:name="_Toc5.01"/>
      <w:bookmarkEnd w:id="201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"5.01"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30.969.000,00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18,98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Допринос за пензијско и </w:t>
            </w:r>
            <w:r>
              <w:rPr>
                <w:color w:val="000000"/>
                <w:sz w:val="16"/>
                <w:szCs w:val="16"/>
              </w:rPr>
              <w:t>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1.392.150,00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1.592.150,00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</w:t>
            </w:r>
            <w:r>
              <w:rPr>
                <w:color w:val="000000"/>
                <w:sz w:val="16"/>
                <w:szCs w:val="16"/>
              </w:rPr>
              <w:t xml:space="preserve">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3.701.050,00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3.701.050,00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277.500,00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Услуге </w:t>
            </w:r>
            <w:r>
              <w:rPr>
                <w:color w:val="000000"/>
                <w:sz w:val="16"/>
                <w:szCs w:val="16"/>
              </w:rPr>
              <w:t>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Текуће </w:t>
            </w:r>
            <w:r>
              <w:rPr>
                <w:color w:val="000000"/>
                <w:sz w:val="16"/>
                <w:szCs w:val="16"/>
              </w:rPr>
              <w:t>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13.792.000,00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8,45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65.384.000,00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65.384.000,00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69.984.000,00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42,90</w:t>
            </w:r>
          </w:p>
        </w:tc>
      </w:tr>
      <w:tr w:rsidR="00C6225A">
        <w:trPr>
          <w:trHeight w:val="1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bookmarkStart w:id="202" w:name="_Toc5.02_КУЛТУРНИ_ЦЕНТАР"/>
      <w:bookmarkEnd w:id="202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"5.02 КУЛТУРНИ ЦЕНТАР" \f C \l "3"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КУЛТУРНИ ЦЕНТАР</w:t>
            </w:r>
          </w:p>
        </w:tc>
      </w:tr>
      <w:bookmarkStart w:id="203" w:name="_Toc5.02"/>
      <w:bookmarkEnd w:id="203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"5.02"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КУЛТУРНИ ЦЕНТАР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</w:t>
            </w:r>
            <w:r>
              <w:rPr>
                <w:color w:val="000000"/>
                <w:sz w:val="16"/>
                <w:szCs w:val="16"/>
              </w:rPr>
              <w:t xml:space="preserve">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</w:t>
            </w:r>
            <w:r>
              <w:rPr>
                <w:color w:val="000000"/>
                <w:sz w:val="16"/>
                <w:szCs w:val="16"/>
              </w:rPr>
              <w:t xml:space="preserve">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Стручне </w:t>
            </w:r>
            <w:r>
              <w:rPr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43.130,00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43.130,00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24.884,00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24.884,00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2.907.500,00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327.560,00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201.726,00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201.726,00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Остали </w:t>
            </w:r>
            <w:r>
              <w:rPr>
                <w:color w:val="000000"/>
                <w:sz w:val="16"/>
                <w:szCs w:val="16"/>
              </w:rPr>
              <w:t>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</w:t>
            </w:r>
            <w:r>
              <w:rPr>
                <w:color w:val="000000"/>
                <w:sz w:val="16"/>
                <w:szCs w:val="16"/>
              </w:rPr>
              <w:t xml:space="preserve">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Опрема за образовање, науку, културу и </w:t>
            </w:r>
            <w:r>
              <w:rPr>
                <w:color w:val="000000"/>
                <w:sz w:val="16"/>
                <w:szCs w:val="16"/>
              </w:rPr>
              <w:t>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КУЛТУРНИ ЦЕНТАР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13.765.000,00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8,44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bookmarkStart w:id="204" w:name="_Toc5.03_НАРОДНА_БИБЛИОТЕКА"/>
      <w:bookmarkEnd w:id="204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"5.03 НАРОДНА БИБЛИОТЕКА" \f C \l "3"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</w:t>
            </w:r>
          </w:p>
        </w:tc>
      </w:tr>
      <w:bookmarkStart w:id="205" w:name="_Toc5.03"/>
      <w:bookmarkEnd w:id="205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lastRenderedPageBreak/>
              <w:fldChar w:fldCharType="begin"/>
            </w:r>
            <w:r w:rsidR="00683D5A">
              <w:instrText>TC "5.03"</w:instrText>
            </w:r>
            <w:r w:rsidR="00683D5A">
              <w:instrText xml:space="preserve">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Помоћ у </w:t>
            </w:r>
            <w:r>
              <w:rPr>
                <w:color w:val="000000"/>
                <w:sz w:val="16"/>
                <w:szCs w:val="16"/>
              </w:rPr>
              <w:t>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Награде запосленима и остали </w:t>
            </w:r>
            <w:r>
              <w:rPr>
                <w:color w:val="000000"/>
                <w:sz w:val="16"/>
                <w:szCs w:val="16"/>
              </w:rPr>
              <w:t>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Трошкови </w:t>
            </w:r>
            <w:r>
              <w:rPr>
                <w:color w:val="000000"/>
                <w:sz w:val="16"/>
                <w:szCs w:val="16"/>
              </w:rPr>
              <w:t>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Административни </w:t>
            </w: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7.439.000,00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4,56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bookmarkStart w:id="206" w:name="_Toc5.04_ТУРИСТИЧКА_ОРГАНИЗАЦИЈА"/>
      <w:bookmarkEnd w:id="206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"5.04 ТУРИСТИЧКА ОРГАНИЗАЦИЈА" \f C \l "3"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bookmarkStart w:id="207" w:name="_Toc5.04"/>
      <w:bookmarkEnd w:id="207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"5.04"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179/0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Текуће </w:t>
            </w:r>
            <w:r>
              <w:rPr>
                <w:color w:val="000000"/>
                <w:sz w:val="16"/>
                <w:szCs w:val="16"/>
              </w:rPr>
              <w:t>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Материјали за посебне </w:t>
            </w:r>
            <w:r>
              <w:rPr>
                <w:color w:val="000000"/>
                <w:sz w:val="16"/>
                <w:szCs w:val="16"/>
              </w:rPr>
              <w:t>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Услуге за домаћинство и </w:t>
            </w:r>
            <w:r>
              <w:rPr>
                <w:color w:val="000000"/>
                <w:sz w:val="16"/>
                <w:szCs w:val="16"/>
              </w:rPr>
              <w:t>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Материјали за одржавање </w:t>
            </w:r>
            <w:r>
              <w:rPr>
                <w:color w:val="000000"/>
                <w:sz w:val="16"/>
                <w:szCs w:val="16"/>
              </w:rPr>
              <w:t>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Опрема за образовање, науку, културу </w:t>
            </w:r>
            <w:r>
              <w:rPr>
                <w:color w:val="000000"/>
                <w:sz w:val="16"/>
                <w:szCs w:val="16"/>
              </w:rPr>
              <w:t>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19.333.500,00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19.333.500,00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20.333.500,00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12,46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bookmarkStart w:id="208" w:name="_Toc5.05_МЕСНЕ_ЗАЈЕДНИЦЕ"/>
      <w:bookmarkEnd w:id="208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"5.05 МЕСНЕ ЗАЈЕДНИЦЕ" \f C \l "3"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09" w:name="_Toc5.05.01"/>
      <w:bookmarkEnd w:id="209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"5.05.01"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В.КРЧМАРЕ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Трошкови платног промета и </w:t>
            </w:r>
            <w:r>
              <w:rPr>
                <w:color w:val="000000"/>
                <w:sz w:val="16"/>
                <w:szCs w:val="16"/>
              </w:rPr>
              <w:t>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Услуге за домаћинство и </w:t>
            </w:r>
            <w:r>
              <w:rPr>
                <w:color w:val="000000"/>
                <w:sz w:val="16"/>
                <w:szCs w:val="16"/>
              </w:rPr>
              <w:t>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4.101.000,00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210" w:name="_Toc5.05.02"/>
      <w:bookmarkEnd w:id="210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"5.05.02"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ПОПОВИЋ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Трошкови платног промета </w:t>
            </w:r>
            <w:r>
              <w:rPr>
                <w:color w:val="000000"/>
                <w:sz w:val="16"/>
                <w:szCs w:val="16"/>
              </w:rPr>
              <w:t>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Услуге за домаћинство и </w:t>
            </w:r>
            <w:r>
              <w:rPr>
                <w:color w:val="000000"/>
                <w:sz w:val="16"/>
                <w:szCs w:val="16"/>
              </w:rPr>
              <w:t>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211" w:name="_Toc5.05.03"/>
      <w:bookmarkEnd w:id="211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"5.05.03"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Д.РАЧА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Услуге очувања животне </w:t>
            </w:r>
            <w:r>
              <w:rPr>
                <w:color w:val="000000"/>
                <w:sz w:val="16"/>
                <w:szCs w:val="16"/>
              </w:rPr>
              <w:t>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212" w:name="_Toc5.05.04"/>
      <w:bookmarkEnd w:id="212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"5.05.04"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САРАНОВО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64.900,00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</w:t>
            </w:r>
            <w:r>
              <w:rPr>
                <w:color w:val="000000"/>
                <w:sz w:val="16"/>
                <w:szCs w:val="16"/>
              </w:rPr>
              <w:t xml:space="preserve">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966.430,00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966.430,00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3.442.330,00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213" w:name="_Toc5.05.05"/>
      <w:bookmarkEnd w:id="213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"5.05.05"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БОРЦИ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1.539.300,00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214" w:name="_Toc5.05.06"/>
      <w:bookmarkEnd w:id="214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"5.05.06"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ВУЧИЋ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6.107.000,00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215" w:name="_Toc5.05.07"/>
      <w:bookmarkEnd w:id="215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"5.05.07"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РАЧА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Остале </w:t>
            </w: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1.073.775,00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1.073.775,00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6.155.500,00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6.155.500,00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1.275.900,00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10.518.675,00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216" w:name="_Toc5.05.08"/>
      <w:bookmarkEnd w:id="216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"5.05.08"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МИРАШЕВАЦ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Услуге очувања животне средине, науке и </w:t>
            </w:r>
            <w:r>
              <w:rPr>
                <w:color w:val="000000"/>
                <w:sz w:val="16"/>
                <w:szCs w:val="16"/>
              </w:rPr>
              <w:t>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1.547.003,00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1.547.003,00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914.720,00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914.720,00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3.737.723,00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217" w:name="_Toc5.05.09"/>
      <w:bookmarkEnd w:id="217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"5.05.09"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ЈАРУШИЦЕ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</w:t>
            </w:r>
            <w:r>
              <w:rPr>
                <w:color w:val="000000"/>
                <w:sz w:val="16"/>
                <w:szCs w:val="16"/>
              </w:rPr>
              <w:t xml:space="preserve">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Пројектно </w:t>
            </w:r>
            <w:r>
              <w:rPr>
                <w:color w:val="000000"/>
                <w:sz w:val="16"/>
                <w:szCs w:val="16"/>
              </w:rPr>
              <w:t>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1.223.600,00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218" w:name="_Toc5.05.10"/>
      <w:bookmarkEnd w:id="218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"5.05.10"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СИПИЋ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582.860,00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582.860,00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350.170,00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3.029.030,00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219" w:name="_Toc5.05.11"/>
      <w:bookmarkEnd w:id="219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"5.05.11"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СЕПЦИ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Трошкови платног промета и банкарских </w:t>
            </w:r>
            <w:r>
              <w:rPr>
                <w:color w:val="000000"/>
                <w:sz w:val="16"/>
                <w:szCs w:val="16"/>
              </w:rPr>
              <w:t>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220" w:name="_Toc5.05.12"/>
      <w:bookmarkEnd w:id="220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"5.05.12"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ЂУРЂЕВО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</w:t>
            </w:r>
            <w:r>
              <w:rPr>
                <w:b/>
                <w:bCs/>
                <w:color w:val="000000"/>
                <w:sz w:val="16"/>
                <w:szCs w:val="16"/>
              </w:rPr>
              <w:t>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221" w:name="_Toc5.05.13"/>
      <w:bookmarkEnd w:id="221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"5.05.13"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БОШЊАНЕ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Остале специјализоване </w:t>
            </w:r>
            <w:r>
              <w:rPr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2.533.000,00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222" w:name="_Toc5.05.14"/>
      <w:bookmarkEnd w:id="222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"5.05.14"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ТРСКА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</w:t>
            </w:r>
            <w:r>
              <w:rPr>
                <w:color w:val="000000"/>
                <w:sz w:val="16"/>
                <w:szCs w:val="16"/>
              </w:rPr>
              <w:t xml:space="preserve">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Обавезне </w:t>
            </w:r>
            <w:r>
              <w:rPr>
                <w:color w:val="000000"/>
                <w:sz w:val="16"/>
                <w:szCs w:val="16"/>
              </w:rPr>
              <w:t>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3.122.000,00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223" w:name="_Toc5.05.15"/>
      <w:bookmarkEnd w:id="223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"5.05.15"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ВИШЕВАЦ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Услуге </w:t>
            </w:r>
            <w:r>
              <w:rPr>
                <w:color w:val="000000"/>
                <w:sz w:val="16"/>
                <w:szCs w:val="16"/>
              </w:rPr>
              <w:t>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Услуге одржавања националних </w:t>
            </w:r>
            <w:r>
              <w:rPr>
                <w:color w:val="000000"/>
                <w:sz w:val="16"/>
                <w:szCs w:val="16"/>
              </w:rPr>
              <w:t>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450.840,00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450.840,00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1.698.840,00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bookmarkStart w:id="224" w:name="_Toc5.05.16"/>
      <w:bookmarkEnd w:id="224"/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rPr>
                <w:vanish/>
              </w:rPr>
            </w:pPr>
            <w:r>
              <w:fldChar w:fldCharType="begin"/>
            </w:r>
            <w:r w:rsidR="00683D5A">
              <w:instrText>TC "5.05.16"</w:instrText>
            </w:r>
            <w:r w:rsidR="00683D5A">
              <w:instrText xml:space="preserve"> \f C \l "4"</w:instrText>
            </w:r>
            <w:r>
              <w:fldChar w:fldCharType="end"/>
            </w:r>
          </w:p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М.КРЧМАРЕ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Услуге одржавања националних </w:t>
            </w:r>
            <w:r>
              <w:rPr>
                <w:color w:val="000000"/>
                <w:sz w:val="16"/>
                <w:szCs w:val="16"/>
              </w:rPr>
              <w:t>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622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2.130.080,00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2.130.080,00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5.05.16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3.264.080,00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</w:t>
            </w:r>
            <w:r>
              <w:rPr>
                <w:b/>
                <w:bCs/>
                <w:color w:val="000000"/>
                <w:sz w:val="16"/>
                <w:szCs w:val="16"/>
              </w:rPr>
              <w:t>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51.026.578,00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51.626.578,00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31,64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156.948.078,00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163.148.078,00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C6225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25A" w:rsidRDefault="00C6225A">
            <w:pPr>
              <w:spacing w:line="1" w:lineRule="auto"/>
            </w:pPr>
          </w:p>
        </w:tc>
      </w:tr>
      <w:tr w:rsidR="00C6225A"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C622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РАЧА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156.948.078,00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163.148.078,00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C6225A" w:rsidRDefault="00683D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C6225A" w:rsidRDefault="00C6225A">
      <w:pPr>
        <w:jc w:val="center"/>
        <w:rPr>
          <w:b/>
          <w:bCs/>
          <w:i/>
          <w:iCs/>
          <w:sz w:val="24"/>
          <w:szCs w:val="24"/>
        </w:rPr>
      </w:pPr>
    </w:p>
    <w:p w:rsidR="00C6225A" w:rsidRDefault="00C6225A">
      <w:pPr>
        <w:jc w:val="center"/>
        <w:rPr>
          <w:b/>
          <w:bCs/>
          <w:i/>
          <w:iCs/>
          <w:sz w:val="24"/>
          <w:szCs w:val="24"/>
        </w:rPr>
      </w:pPr>
    </w:p>
    <w:p w:rsidR="00C6225A" w:rsidRDefault="00C6225A">
      <w:pPr>
        <w:jc w:val="center"/>
        <w:rPr>
          <w:b/>
          <w:bCs/>
          <w:i/>
          <w:iCs/>
          <w:sz w:val="24"/>
          <w:szCs w:val="24"/>
        </w:rPr>
      </w:pPr>
    </w:p>
    <w:p w:rsidR="00C6225A" w:rsidRDefault="00C6225A">
      <w:pPr>
        <w:jc w:val="center"/>
        <w:rPr>
          <w:b/>
          <w:bCs/>
          <w:i/>
          <w:iCs/>
          <w:sz w:val="24"/>
          <w:szCs w:val="24"/>
        </w:rPr>
      </w:pPr>
    </w:p>
    <w:p w:rsidR="00C6225A" w:rsidRDefault="00C6225A">
      <w:pPr>
        <w:jc w:val="center"/>
        <w:rPr>
          <w:b/>
          <w:bCs/>
          <w:i/>
          <w:iCs/>
          <w:sz w:val="24"/>
          <w:szCs w:val="24"/>
        </w:rPr>
      </w:pPr>
    </w:p>
    <w:p w:rsidR="00C6225A" w:rsidRDefault="00C6225A">
      <w:pPr>
        <w:jc w:val="center"/>
        <w:rPr>
          <w:b/>
          <w:bCs/>
          <w:i/>
          <w:iCs/>
          <w:sz w:val="24"/>
          <w:szCs w:val="24"/>
        </w:rPr>
      </w:pPr>
    </w:p>
    <w:p w:rsidR="00C6225A" w:rsidRDefault="00C6225A">
      <w:pPr>
        <w:jc w:val="center"/>
        <w:rPr>
          <w:b/>
          <w:bCs/>
          <w:i/>
          <w:iCs/>
          <w:sz w:val="24"/>
          <w:szCs w:val="24"/>
        </w:rPr>
      </w:pPr>
    </w:p>
    <w:p w:rsidR="00C6225A" w:rsidRDefault="00C6225A">
      <w:pPr>
        <w:jc w:val="center"/>
        <w:rPr>
          <w:b/>
          <w:bCs/>
          <w:i/>
          <w:iCs/>
          <w:sz w:val="24"/>
          <w:szCs w:val="24"/>
        </w:rPr>
      </w:pP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III  </w:t>
      </w:r>
      <w:r>
        <w:rPr>
          <w:b/>
          <w:bCs/>
          <w:i/>
          <w:iCs/>
          <w:sz w:val="24"/>
          <w:szCs w:val="24"/>
          <w:lang w:val="sr-Cyrl-CS"/>
        </w:rPr>
        <w:t>ИЗВРШАВАЊЕ БУЏЕТА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  </w:t>
      </w: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12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                   У складу са   </w:t>
      </w:r>
      <w:r>
        <w:rPr>
          <w:sz w:val="24"/>
          <w:szCs w:val="24"/>
          <w:lang w:val="sr-Cyrl-CS"/>
        </w:rPr>
        <w:t>Законом и</w:t>
      </w:r>
      <w:r>
        <w:rPr>
          <w:sz w:val="24"/>
          <w:szCs w:val="24"/>
        </w:rPr>
        <w:t xml:space="preserve">   Упутством за припрему Одлуке о II ребалансу  буџета локалне власти за 2023.годину и пројекцијама за 2024. и 2025.годину, које је донео Министар надлежан за послове финансија на основу одредаба члана 36а Закона о буџетском систему (''Сл.гласник'' РС број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54/2009, 73/2010, 101/2010, 101/2011, 93/2012, 62/2013, 63/2013, 108/2013, 142/2014, 68/2015, 103/2015, 99/2016, 113/2017, 95/2018 , 31/2019, 149/2020, 118/2021,118/-2021 др. закон и 138/2022), број запослених код корисника буџета не може прећи број запос</w:t>
      </w:r>
      <w:r>
        <w:rPr>
          <w:sz w:val="24"/>
          <w:szCs w:val="24"/>
        </w:rPr>
        <w:t>лених на неодређено и одређено време и то:</w:t>
      </w:r>
    </w:p>
    <w:p w:rsidR="00C6225A" w:rsidRDefault="00C6225A">
      <w:pPr>
        <w:jc w:val="both"/>
        <w:rPr>
          <w:sz w:val="24"/>
          <w:szCs w:val="24"/>
        </w:rPr>
      </w:pPr>
    </w:p>
    <w:p w:rsidR="00C6225A" w:rsidRDefault="00683D5A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Запослени у локалној администрацији на неодређено време  33,</w:t>
      </w:r>
    </w:p>
    <w:p w:rsidR="00C6225A" w:rsidRDefault="00683D5A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Запослени у локалној администрацији на одређено време      17,</w:t>
      </w:r>
    </w:p>
    <w:p w:rsidR="00C6225A" w:rsidRDefault="00683D5A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Запослени у предшколској установи на неодређено време      26,</w:t>
      </w:r>
    </w:p>
    <w:p w:rsidR="00C6225A" w:rsidRDefault="00683D5A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Запослени у предшколској </w:t>
      </w:r>
      <w:r>
        <w:rPr>
          <w:sz w:val="24"/>
          <w:szCs w:val="24"/>
        </w:rPr>
        <w:t>установи на одређено време            8,</w:t>
      </w:r>
    </w:p>
    <w:p w:rsidR="00C6225A" w:rsidRDefault="00683D5A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Запослени у Народној библиотеци на неодређено време           3,</w:t>
      </w:r>
    </w:p>
    <w:p w:rsidR="00C6225A" w:rsidRDefault="00683D5A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Запослени у Народној библиотеци на одређено време               1,</w:t>
      </w:r>
    </w:p>
    <w:p w:rsidR="00C6225A" w:rsidRDefault="00683D5A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Запослени у Културном центру на неодређено време                4,</w:t>
      </w:r>
    </w:p>
    <w:p w:rsidR="00C6225A" w:rsidRDefault="00683D5A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Запослени у Култ</w:t>
      </w:r>
      <w:r>
        <w:rPr>
          <w:sz w:val="24"/>
          <w:szCs w:val="24"/>
        </w:rPr>
        <w:t>урном центру на одређено време                    1,</w:t>
      </w:r>
    </w:p>
    <w:p w:rsidR="00C6225A" w:rsidRDefault="00683D5A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Запослени у Туристичкој организацији на неодређено време   1,</w:t>
      </w:r>
    </w:p>
    <w:p w:rsidR="00C6225A" w:rsidRDefault="00683D5A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Запослени у Туристичкој организацији на одређено време       1,</w:t>
      </w:r>
    </w:p>
    <w:p w:rsidR="00C6225A" w:rsidRDefault="00683D5A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У овој Одлуци о буџету средства за плате се обезбеђују за број запослених.</w:t>
      </w:r>
    </w:p>
    <w:p w:rsidR="00C6225A" w:rsidRDefault="00C6225A">
      <w:pPr>
        <w:jc w:val="both"/>
        <w:rPr>
          <w:sz w:val="24"/>
          <w:szCs w:val="24"/>
        </w:rPr>
      </w:pP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13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 За извршавање ове Одлуке, одговоран је председник општине. Наредбодавац за извршење буџета је председник општине.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sz w:val="24"/>
          <w:szCs w:val="24"/>
        </w:rPr>
      </w:pPr>
      <w:r>
        <w:rPr>
          <w:sz w:val="24"/>
          <w:szCs w:val="24"/>
          <w:lang w:val="sr-Cyrl-CS"/>
        </w:rPr>
        <w:t> 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14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 Наредбодавац директних и индиректних корисника буџетских средстава је функционе</w:t>
      </w:r>
      <w:r>
        <w:rPr>
          <w:sz w:val="24"/>
          <w:szCs w:val="24"/>
          <w:lang w:val="sr-Cyrl-CS"/>
        </w:rPr>
        <w:t>р (руководилац), односно лице које је одговорно за управљање средствима, преузимање обавеза, издавање налога за плаћање који се извршавају из средстава органа, као и за издавање налога за уплату средстава која припадају буџету.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sz w:val="24"/>
          <w:szCs w:val="24"/>
        </w:rPr>
      </w:pPr>
      <w:r>
        <w:rPr>
          <w:sz w:val="24"/>
          <w:szCs w:val="24"/>
          <w:lang w:val="sr-Cyrl-CS"/>
        </w:rPr>
        <w:t> 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15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 За законито и наменско коришћење средстава распоређених овом Одлуком,</w:t>
      </w:r>
      <w:r>
        <w:rPr>
          <w:sz w:val="24"/>
          <w:szCs w:val="24"/>
        </w:rPr>
        <w:t xml:space="preserve">  o  </w:t>
      </w:r>
      <w:r>
        <w:rPr>
          <w:sz w:val="24"/>
          <w:szCs w:val="24"/>
          <w:lang w:val="sr-Cyrl-CS"/>
        </w:rPr>
        <w:t>дговорни су функционери, односно руководиоци директних и индиректних корисника буџетских средстава.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sz w:val="24"/>
          <w:szCs w:val="24"/>
        </w:rPr>
      </w:pPr>
      <w:r>
        <w:rPr>
          <w:sz w:val="24"/>
          <w:szCs w:val="24"/>
        </w:rPr>
        <w:t xml:space="preserve">  </w:t>
      </w: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16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 Орган управе надлежан за финанси</w:t>
      </w:r>
      <w:r>
        <w:rPr>
          <w:sz w:val="24"/>
          <w:szCs w:val="24"/>
          <w:lang w:val="sr-Cyrl-CS"/>
        </w:rPr>
        <w:t>је обавезан је да редовно прати извршење буџета и најмање два пута годишње информише председника општине (општинско веће), а обавезно у року од петнаест дана по истеку шестомесечног, односно деветомесечног периода.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                У року од петнаест дана </w:t>
      </w:r>
      <w:r>
        <w:rPr>
          <w:sz w:val="24"/>
          <w:szCs w:val="24"/>
          <w:lang w:val="sr-Cyrl-CS"/>
        </w:rPr>
        <w:t>по подношењу извештаја из ст.1. овог члана (општинско веће) усваја и доставља извештај Скупштини оштине.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 Извештај садржи и одступања између усвојеног буџета и извршења и образложење великих одступања.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sz w:val="24"/>
          <w:szCs w:val="24"/>
        </w:rPr>
      </w:pPr>
      <w:r>
        <w:rPr>
          <w:sz w:val="24"/>
          <w:szCs w:val="24"/>
          <w:lang w:val="sr-Cyrl-CS"/>
        </w:rPr>
        <w:t> 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17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lastRenderedPageBreak/>
        <w:t>                Одлук</w:t>
      </w:r>
      <w:r>
        <w:rPr>
          <w:sz w:val="24"/>
          <w:szCs w:val="24"/>
          <w:lang w:val="sr-Cyrl-CS"/>
        </w:rPr>
        <w:t>у о промени апропријације из општих прихода буџета и преносу апропријације у текућу буџетску резерву, у складу са чл.61.Закона о буџетском систему доноси Општинско веће.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sz w:val="24"/>
          <w:szCs w:val="24"/>
        </w:rPr>
      </w:pPr>
      <w:r>
        <w:rPr>
          <w:sz w:val="24"/>
          <w:szCs w:val="24"/>
          <w:lang w:val="sr-Cyrl-CS"/>
        </w:rPr>
        <w:t> 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18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                Решење о употреби текуће буџетске и сталне буџетске </w:t>
      </w:r>
      <w:r>
        <w:rPr>
          <w:sz w:val="24"/>
          <w:szCs w:val="24"/>
          <w:lang w:val="sr-Cyrl-CS"/>
        </w:rPr>
        <w:t>резерве на предлог Одељења за привреду, пољопривреду, буџет и финансије доноси Општинско веће.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sz w:val="24"/>
          <w:szCs w:val="24"/>
        </w:rPr>
      </w:pPr>
      <w:r>
        <w:rPr>
          <w:sz w:val="24"/>
          <w:szCs w:val="24"/>
          <w:lang w:val="sr-Cyrl-CS"/>
        </w:rPr>
        <w:t> 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19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 Одлуку о отварању буџетског фонда у складу са чл.64. Закона о буџетском систему доноси Општинско веће.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sz w:val="24"/>
          <w:szCs w:val="24"/>
        </w:rPr>
      </w:pPr>
      <w:r>
        <w:rPr>
          <w:sz w:val="24"/>
          <w:szCs w:val="24"/>
          <w:lang w:val="sr-Cyrl-CS"/>
        </w:rPr>
        <w:t> 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20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</w:t>
      </w:r>
      <w:r>
        <w:rPr>
          <w:sz w:val="24"/>
          <w:szCs w:val="24"/>
          <w:lang w:val="sr-Cyrl-CS"/>
        </w:rPr>
        <w:t>          Општинско веће одговорно је за спровођење фискалне политике и управљање јавном имовином, приходима и примањима и расходима и издацима на начин који је у складу са Законом о буџетском систему.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 Овлашћује се председник Општине да, у</w:t>
      </w:r>
      <w:r>
        <w:rPr>
          <w:sz w:val="24"/>
          <w:szCs w:val="24"/>
          <w:lang w:val="sr-Cyrl-CS"/>
        </w:rPr>
        <w:t xml:space="preserve"> складу са чл.27 Закона о буџетском систему, може поднети захтев министарству надлежном за послове финансија за одобрење фискалног дефицита изнад утврђеног дефицита од 10%, уколико је резултат реализације јавних финансија.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 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21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                </w:t>
      </w:r>
      <w:r>
        <w:rPr>
          <w:sz w:val="24"/>
          <w:szCs w:val="24"/>
          <w:lang w:val="sr-Cyrl-CS"/>
        </w:rPr>
        <w:t>Новчана средства буџета Општине, директних и индиректних корисника средстава тог буџета, као и других корисника јавних средстава који су укључени у консолидовани рачун трезора општине, воде се на консолидованом рачуну трезора.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sz w:val="24"/>
          <w:szCs w:val="24"/>
        </w:rPr>
      </w:pPr>
      <w:r>
        <w:rPr>
          <w:sz w:val="24"/>
          <w:szCs w:val="24"/>
        </w:rPr>
        <w:t xml:space="preserve">  </w:t>
      </w:r>
    </w:p>
    <w:p w:rsidR="00C6225A" w:rsidRDefault="00683D5A">
      <w:pPr>
        <w:rPr>
          <w:sz w:val="24"/>
          <w:szCs w:val="24"/>
        </w:rPr>
      </w:pPr>
      <w:r>
        <w:rPr>
          <w:sz w:val="24"/>
          <w:szCs w:val="24"/>
          <w:lang w:val="sr-Cyrl-CS"/>
        </w:rPr>
        <w:t> 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22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C6225A">
      <w:pPr>
        <w:jc w:val="center"/>
        <w:rPr>
          <w:b/>
          <w:bCs/>
          <w:i/>
          <w:iCs/>
          <w:sz w:val="24"/>
          <w:szCs w:val="24"/>
        </w:rPr>
      </w:pPr>
    </w:p>
    <w:p w:rsidR="00C6225A" w:rsidRDefault="00C6225A">
      <w:pPr>
        <w:rPr>
          <w:sz w:val="24"/>
          <w:szCs w:val="24"/>
          <w:lang w:eastAsia="en-US"/>
        </w:rPr>
      </w:pPr>
    </w:p>
    <w:p w:rsidR="00C6225A" w:rsidRDefault="00683D5A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      </w:t>
      </w:r>
      <w:r>
        <w:rPr>
          <w:sz w:val="24"/>
          <w:szCs w:val="24"/>
          <w:lang w:eastAsia="en-US"/>
        </w:rPr>
        <w:t xml:space="preserve">          Обавезе које преузимају директни и индиректни корисници буџетских средстава морају одговарати апропријацији која им је за ту намену овом одлуком одобрена и пренета. </w:t>
      </w:r>
    </w:p>
    <w:p w:rsidR="00C6225A" w:rsidRDefault="00683D5A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  Директни и индиректни корисници буџетских средстава буџета општине Рача су обавезни, да пре покретања поступка јавне набавке, прибаве сагласност Општинског већа, осим за набавке електричне енергије, огрева (угаљ, дрва, лож уље и пелет од дрва), горивa и </w:t>
      </w:r>
      <w:r>
        <w:rPr>
          <w:sz w:val="24"/>
          <w:szCs w:val="24"/>
          <w:lang w:eastAsia="en-US"/>
        </w:rPr>
        <w:t xml:space="preserve">услуга медија. </w:t>
      </w:r>
    </w:p>
    <w:p w:rsidR="00C6225A" w:rsidRDefault="00683D5A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Директни и индиректни корисници буџетских средстава су обавезни да за обавезе преко 50.000,00 динара са ПДВ-ом, кумулативно по позицији, пре стварања истих, прибаве сагласност Општинског већа општине Рача, осим за оне обавезе за које је спр</w:t>
      </w:r>
      <w:r>
        <w:rPr>
          <w:sz w:val="24"/>
          <w:szCs w:val="24"/>
          <w:lang w:eastAsia="en-US"/>
        </w:rPr>
        <w:t>оведен поступак јавне набавке, на чије спровођење је Општинско веће дало сагласност, а за које се издају авансни, периодични или рачуни у пуном износу уговорене вредности, за обавезе набавке средстава за хигијену, канцеларијског материјала, горива, потрошн</w:t>
      </w:r>
      <w:r>
        <w:rPr>
          <w:sz w:val="24"/>
          <w:szCs w:val="24"/>
          <w:lang w:eastAsia="en-US"/>
        </w:rPr>
        <w:t xml:space="preserve">ог материјала, осигурања имовине, репрезентативног материјала за потребе рада бифеа, услуга медија, услуга у примени Закона о јавним набавкама, услуга безбедности и заштите на раду, као и за сталне трошкове који се односе на рачуне за утрошену воду, одвоз </w:t>
      </w:r>
      <w:r>
        <w:rPr>
          <w:sz w:val="24"/>
          <w:szCs w:val="24"/>
          <w:lang w:eastAsia="en-US"/>
        </w:rPr>
        <w:t xml:space="preserve">смећа, одржавање чистоће, услуге комуникације (телефон, интернет) и сличне сталне трошкове. </w:t>
      </w:r>
    </w:p>
    <w:p w:rsidR="00C6225A" w:rsidRDefault="00683D5A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>Директни корисници буџетских средстава буџета општине Рача, у складу са чланом 54. Закона о буџетском систему, могу преузети обавезе по уговору који се односе на к</w:t>
      </w:r>
      <w:r>
        <w:rPr>
          <w:sz w:val="24"/>
          <w:szCs w:val="24"/>
          <w:lang w:eastAsia="en-US"/>
        </w:rPr>
        <w:t xml:space="preserve">апиталне издатке и захтевају плаћање у више година, на основу предлога органа за пословне финансије, уз сагласност Општинског већа, а највише до износа исказаних у плану капиталних издатака из члана 4. ове Одлуке. </w:t>
      </w:r>
    </w:p>
    <w:p w:rsidR="00C6225A" w:rsidRDefault="00683D5A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Корисник буџетских средстава, који одређе</w:t>
      </w:r>
      <w:r>
        <w:rPr>
          <w:sz w:val="24"/>
          <w:szCs w:val="24"/>
          <w:lang w:eastAsia="en-US"/>
        </w:rPr>
        <w:t xml:space="preserve">ни расход извршава из средстава буџета и из других прихода, обавезан је да измирење тог расхода прво врши из прихода из других извора. </w:t>
      </w:r>
    </w:p>
    <w:p w:rsidR="00C6225A" w:rsidRDefault="00683D5A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                Обавезе преузете у 2023 .години у складу са одобреним апропријацијама у тој години, а неизвршене у току </w:t>
      </w:r>
      <w:r>
        <w:rPr>
          <w:sz w:val="24"/>
          <w:szCs w:val="24"/>
          <w:lang w:eastAsia="en-US"/>
        </w:rPr>
        <w:t xml:space="preserve">2023 .године, преносе се у 2024. годину и имају статус преузетих обавеза и извршавају се на терет одобрених апропријацима овом одлуком. </w:t>
      </w:r>
    </w:p>
    <w:p w:rsidR="00C6225A" w:rsidRDefault="00C6225A">
      <w:pPr>
        <w:jc w:val="center"/>
        <w:rPr>
          <w:b/>
          <w:bCs/>
          <w:i/>
          <w:iCs/>
          <w:sz w:val="24"/>
          <w:szCs w:val="24"/>
        </w:rPr>
      </w:pPr>
    </w:p>
    <w:p w:rsidR="00C6225A" w:rsidRDefault="00C6225A">
      <w:pPr>
        <w:jc w:val="center"/>
        <w:rPr>
          <w:sz w:val="24"/>
          <w:szCs w:val="24"/>
        </w:rPr>
      </w:pP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                </w:t>
      </w:r>
    </w:p>
    <w:p w:rsidR="00C6225A" w:rsidRDefault="00C6225A">
      <w:pPr>
        <w:jc w:val="center"/>
        <w:rPr>
          <w:b/>
          <w:bCs/>
          <w:i/>
          <w:iCs/>
          <w:sz w:val="24"/>
          <w:szCs w:val="24"/>
        </w:rPr>
      </w:pP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23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 Преузете обавезе и све финансијске обавезе морају бити извршене искључ</w:t>
      </w:r>
      <w:r>
        <w:rPr>
          <w:sz w:val="24"/>
          <w:szCs w:val="24"/>
          <w:lang w:val="sr-Cyrl-CS"/>
        </w:rPr>
        <w:t>иво на принципу готовинске основе са консолидованог рачуна трезора, осим ако је законом односно актом Владе предвиђен другачији метод.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sz w:val="24"/>
          <w:szCs w:val="24"/>
        </w:rPr>
      </w:pPr>
      <w:r>
        <w:rPr>
          <w:sz w:val="24"/>
          <w:szCs w:val="24"/>
          <w:lang w:val="sr-Cyrl-CS"/>
        </w:rPr>
        <w:t> 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24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 Корисници буџетских средстава преузимају обавезе само на основу писаног уговора или дру</w:t>
      </w:r>
      <w:r>
        <w:rPr>
          <w:sz w:val="24"/>
          <w:szCs w:val="24"/>
          <w:lang w:val="sr-Cyrl-CS"/>
        </w:rPr>
        <w:t>гог правног акта, уколико законом није друкчије прописано.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 Плаћање из буџета неће се извршити уколико нису поштоване процедуре утврђене чланом 56. ст.3. Закона о буџетском систему.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25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 Корисници буџетских сред</w:t>
      </w:r>
      <w:r>
        <w:rPr>
          <w:sz w:val="24"/>
          <w:szCs w:val="24"/>
          <w:lang w:val="sr-Cyrl-CS"/>
        </w:rPr>
        <w:t>става приликом додељивања уговора о набавци добара, пружању услуга или извођењу грађевинских радова, морају да поступе у складу са Законом о јавним набавкама (''Службени гласник РС'', бр</w:t>
      </w:r>
      <w:r>
        <w:rPr>
          <w:sz w:val="24"/>
          <w:szCs w:val="24"/>
        </w:rPr>
        <w:t>.91/2019</w:t>
      </w:r>
      <w:r>
        <w:rPr>
          <w:sz w:val="24"/>
          <w:szCs w:val="24"/>
          <w:lang w:val="sr-Cyrl-CS"/>
        </w:rPr>
        <w:t>).</w:t>
      </w:r>
      <w:r>
        <w:rPr>
          <w:sz w:val="24"/>
          <w:szCs w:val="24"/>
        </w:rPr>
        <w:t xml:space="preserve"> </w:t>
      </w:r>
    </w:p>
    <w:p w:rsidR="00C6225A" w:rsidRDefault="00C6225A">
      <w:pPr>
        <w:jc w:val="center"/>
        <w:rPr>
          <w:b/>
          <w:bCs/>
          <w:i/>
          <w:iCs/>
          <w:sz w:val="24"/>
          <w:szCs w:val="24"/>
          <w:lang w:val="sr-Cyrl-CS"/>
        </w:rPr>
      </w:pP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26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                Обавезе према корисницима </w:t>
      </w:r>
      <w:r>
        <w:rPr>
          <w:sz w:val="24"/>
          <w:szCs w:val="24"/>
          <w:lang w:val="sr-Cyrl-CS"/>
        </w:rPr>
        <w:t>буџетских средстава извршавају се сразмерно оствареним примањима буџета. Ако се у току године примања смање, издаци буџета извршаваће се по приоритетима, и то: обавезе утврђене законским прописима на постојећем нивоу и минимални стални трошкови неопходни з</w:t>
      </w:r>
      <w:r>
        <w:rPr>
          <w:sz w:val="24"/>
          <w:szCs w:val="24"/>
          <w:lang w:val="sr-Cyrl-CS"/>
        </w:rPr>
        <w:t>а несметано функционисање корисника буџетских средстава.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sz w:val="24"/>
          <w:szCs w:val="24"/>
        </w:rPr>
      </w:pPr>
      <w:r>
        <w:rPr>
          <w:sz w:val="24"/>
          <w:szCs w:val="24"/>
          <w:lang w:val="sr-Cyrl-CS"/>
        </w:rPr>
        <w:t> 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sz w:val="24"/>
          <w:szCs w:val="24"/>
        </w:rPr>
      </w:pPr>
      <w:r>
        <w:rPr>
          <w:sz w:val="24"/>
          <w:szCs w:val="24"/>
        </w:rPr>
        <w:t xml:space="preserve">  </w:t>
      </w: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27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 Средства распоређена за финансирање расхода и издатака корисника буџета, преносе се на основу њиховог захтгева у складу са одобреним квотама у тромесечним планови</w:t>
      </w:r>
      <w:r>
        <w:rPr>
          <w:sz w:val="24"/>
          <w:szCs w:val="24"/>
          <w:lang w:val="sr-Cyrl-CS"/>
        </w:rPr>
        <w:t>ма буџета.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 Уз захтев, корисници су дужни да доставе комплетну документацију за плаћање (копије).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sz w:val="24"/>
          <w:szCs w:val="24"/>
        </w:rPr>
      </w:pPr>
      <w:r>
        <w:rPr>
          <w:sz w:val="24"/>
          <w:szCs w:val="24"/>
          <w:lang w:val="sr-Cyrl-CS"/>
        </w:rPr>
        <w:t> 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lastRenderedPageBreak/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28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                Новчана средства на консолидованом рачуну трезора могу се инвестирати у </w:t>
      </w:r>
      <w:r>
        <w:rPr>
          <w:sz w:val="24"/>
          <w:szCs w:val="24"/>
        </w:rPr>
        <w:t xml:space="preserve">2023  </w:t>
      </w:r>
      <w:r>
        <w:rPr>
          <w:sz w:val="24"/>
          <w:szCs w:val="24"/>
          <w:lang w:val="sr-Cyrl-CS"/>
        </w:rPr>
        <w:t xml:space="preserve">.години, само у склду са </w:t>
      </w:r>
      <w:r>
        <w:rPr>
          <w:sz w:val="24"/>
          <w:szCs w:val="24"/>
          <w:lang w:val="sr-Cyrl-CS"/>
        </w:rPr>
        <w:t>чл.10. Закона о буџетском систему, при чему су, у складу са истим чланом Закона, председник општине, односно лице које он овласти, одговорни су за ефикасност и сигурност тог инвестирања.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sz w:val="24"/>
          <w:szCs w:val="24"/>
        </w:rPr>
      </w:pPr>
      <w:r>
        <w:rPr>
          <w:sz w:val="24"/>
          <w:szCs w:val="24"/>
          <w:lang w:val="sr-Cyrl-CS"/>
        </w:rPr>
        <w:t> 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29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 Општинско веће донеће програм рацио</w:t>
      </w:r>
      <w:r>
        <w:rPr>
          <w:sz w:val="24"/>
          <w:szCs w:val="24"/>
          <w:lang w:val="sr-Cyrl-CS"/>
        </w:rPr>
        <w:t>нализације којим ће обухватити све  кориснике јавних средстава, укључујући и одређене критеријуме за извршење тог програма, и о томе обавестити скупштину општине.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 Корисник буџетских срестава не може, без предходне саглсности председника оп</w:t>
      </w:r>
      <w:r>
        <w:rPr>
          <w:sz w:val="24"/>
          <w:szCs w:val="24"/>
          <w:lang w:val="sr-Cyrl-CS"/>
        </w:rPr>
        <w:t>штине, засновати радни однос са новим лицима до краја 20</w:t>
      </w:r>
      <w:r>
        <w:rPr>
          <w:sz w:val="24"/>
          <w:szCs w:val="24"/>
        </w:rPr>
        <w:t xml:space="preserve"> 23  </w:t>
      </w:r>
      <w:r>
        <w:rPr>
          <w:sz w:val="24"/>
          <w:szCs w:val="24"/>
          <w:lang w:val="sr-Cyrl-CS"/>
        </w:rPr>
        <w:t>.године, уколико срества потреба за испл</w:t>
      </w:r>
      <w:r>
        <w:rPr>
          <w:sz w:val="24"/>
          <w:szCs w:val="24"/>
        </w:rPr>
        <w:t xml:space="preserve"> a  </w:t>
      </w:r>
      <w:r>
        <w:rPr>
          <w:sz w:val="24"/>
          <w:szCs w:val="24"/>
          <w:lang w:val="sr-Cyrl-CS"/>
        </w:rPr>
        <w:t xml:space="preserve">ту плата тих лица  нису обезбеђена у оквиру износа средстава која су, у складу са овом одлуком предвиђена за плате том буџетском кориснику и програмом </w:t>
      </w:r>
      <w:r>
        <w:rPr>
          <w:sz w:val="24"/>
          <w:szCs w:val="24"/>
          <w:lang w:val="sr-Cyrl-CS"/>
        </w:rPr>
        <w:t>рационализације из ст.1. овог члана.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sz w:val="24"/>
          <w:szCs w:val="24"/>
        </w:rPr>
      </w:pPr>
      <w:r>
        <w:rPr>
          <w:sz w:val="24"/>
          <w:szCs w:val="24"/>
          <w:lang w:val="sr-Cyrl-CS"/>
        </w:rPr>
        <w:t> </w:t>
      </w:r>
      <w:r>
        <w:rPr>
          <w:sz w:val="24"/>
          <w:szCs w:val="24"/>
        </w:rPr>
        <w:t xml:space="preserve"> </w:t>
      </w:r>
    </w:p>
    <w:p w:rsidR="00C6225A" w:rsidRDefault="00C6225A">
      <w:pPr>
        <w:jc w:val="center"/>
        <w:rPr>
          <w:b/>
          <w:bCs/>
          <w:i/>
          <w:iCs/>
          <w:sz w:val="24"/>
          <w:szCs w:val="24"/>
        </w:rPr>
      </w:pPr>
    </w:p>
    <w:p w:rsidR="00C6225A" w:rsidRDefault="00C6225A">
      <w:pPr>
        <w:jc w:val="center"/>
        <w:rPr>
          <w:b/>
          <w:bCs/>
          <w:i/>
          <w:iCs/>
          <w:sz w:val="24"/>
          <w:szCs w:val="24"/>
        </w:rPr>
      </w:pP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30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 Директни и индиректни корисници буџетских средстава у 20</w:t>
      </w:r>
      <w:r>
        <w:rPr>
          <w:sz w:val="24"/>
          <w:szCs w:val="24"/>
        </w:rPr>
        <w:t xml:space="preserve"> 23  </w:t>
      </w:r>
      <w:r>
        <w:rPr>
          <w:sz w:val="24"/>
          <w:szCs w:val="24"/>
          <w:lang w:val="sr-Cyrl-CS"/>
        </w:rPr>
        <w:t xml:space="preserve">.години обрачунату исправку вредности нефинансијске имовине исказују на терет капитала, односно не исказују расход </w:t>
      </w:r>
      <w:r>
        <w:rPr>
          <w:sz w:val="24"/>
          <w:szCs w:val="24"/>
          <w:lang w:val="sr-Cyrl-CS"/>
        </w:rPr>
        <w:t>амортизације и употребе  средстава за рад.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31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 Корисници буџетских средстава пренеће на рачун извршења буџета до 31.децембра 20</w:t>
      </w:r>
      <w:r>
        <w:rPr>
          <w:sz w:val="24"/>
          <w:szCs w:val="24"/>
        </w:rPr>
        <w:t xml:space="preserve"> 23</w:t>
      </w:r>
      <w:r>
        <w:rPr>
          <w:sz w:val="24"/>
          <w:szCs w:val="24"/>
          <w:lang w:val="sr-Cyrl-CS"/>
        </w:rPr>
        <w:t>.године, средства која нису утрошена за финансирање расхода у 20</w:t>
      </w:r>
      <w:r>
        <w:rPr>
          <w:sz w:val="24"/>
          <w:szCs w:val="24"/>
        </w:rPr>
        <w:t xml:space="preserve"> 22  </w:t>
      </w:r>
      <w:r>
        <w:rPr>
          <w:sz w:val="24"/>
          <w:szCs w:val="24"/>
          <w:lang w:val="sr-Cyrl-CS"/>
        </w:rPr>
        <w:t>.години, која</w:t>
      </w:r>
      <w:r>
        <w:rPr>
          <w:sz w:val="24"/>
          <w:szCs w:val="24"/>
          <w:lang w:val="sr-Cyrl-CS"/>
        </w:rPr>
        <w:t xml:space="preserve"> су овим корисницима пренета у складу са Одлуком о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CS"/>
        </w:rPr>
        <w:t>буџету Општине  Рача за 20</w:t>
      </w:r>
      <w:r>
        <w:rPr>
          <w:sz w:val="24"/>
          <w:szCs w:val="24"/>
        </w:rPr>
        <w:t>23</w:t>
      </w:r>
      <w:r>
        <w:rPr>
          <w:sz w:val="24"/>
          <w:szCs w:val="24"/>
          <w:lang w:val="sr-Cyrl-CS"/>
        </w:rPr>
        <w:t>. годину.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sz w:val="24"/>
          <w:szCs w:val="24"/>
        </w:rPr>
      </w:pPr>
      <w:r>
        <w:rPr>
          <w:sz w:val="24"/>
          <w:szCs w:val="24"/>
        </w:rPr>
        <w:t xml:space="preserve">  </w:t>
      </w: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32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</w:p>
    <w:p w:rsidR="00C6225A" w:rsidRDefault="00683D5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Изузетно, у случају да се у буџету Општине  Рача из другог буџета (Републике, Покрајине, друге општине) определе актом наменска трансферна средства, у</w:t>
      </w:r>
      <w:r>
        <w:rPr>
          <w:sz w:val="24"/>
          <w:szCs w:val="24"/>
          <w:lang w:val="sr-Cyrl-CS"/>
        </w:rPr>
        <w:t>кључујући и наменска трансферна средства за надокнаду штета услед елементарних непогода, као и у случају оговарања донације, чији износи нису могли бити познати у поступку доношења ове одлуке, орган управе надлежан за финансије на основу тог акта отвара од</w:t>
      </w:r>
      <w:r>
        <w:rPr>
          <w:sz w:val="24"/>
          <w:szCs w:val="24"/>
          <w:lang w:val="sr-Cyrl-CS"/>
        </w:rPr>
        <w:t>говарајуће апропријације за извршавање рахода по том основу, у  складу са чл. 5. Закона о буџетском систему.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  </w:t>
      </w:r>
    </w:p>
    <w:p w:rsidR="00C6225A" w:rsidRDefault="00683D5A">
      <w:pPr>
        <w:spacing w:after="160" w:line="259" w:lineRule="auto"/>
        <w:jc w:val="center"/>
        <w:rPr>
          <w:b/>
          <w:bCs/>
          <w:i/>
          <w:iCs/>
          <w:sz w:val="24"/>
          <w:szCs w:val="24"/>
          <w:lang w:val="sr-Cyrl-CS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33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 Плаћање са консолидованог рачуна трезора за реализацију обавеза других корисника јавних средстава, у смислу Закона</w:t>
      </w:r>
      <w:r>
        <w:rPr>
          <w:sz w:val="24"/>
          <w:szCs w:val="24"/>
          <w:lang w:val="sr-Cyrl-CS"/>
        </w:rPr>
        <w:t xml:space="preserve"> о буџетском систему, који су укључени у систем консолидованог рачуна тарезора, неће се вршити уколико ови корисници нису добили сагласност на финансијски план на начин прописан законом, односно акатом Скупштине општине и уколико тај план нису доставили Уп</w:t>
      </w:r>
      <w:r>
        <w:rPr>
          <w:sz w:val="24"/>
          <w:szCs w:val="24"/>
          <w:lang w:val="sr-Cyrl-CS"/>
        </w:rPr>
        <w:t>рави за трезор.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sz w:val="24"/>
          <w:szCs w:val="24"/>
        </w:rPr>
      </w:pPr>
      <w:r>
        <w:rPr>
          <w:sz w:val="24"/>
          <w:szCs w:val="24"/>
          <w:lang w:val="sr-Cyrl-CS"/>
        </w:rPr>
        <w:t> 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34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lastRenderedPageBreak/>
        <w:t>                У буџетској  20</w:t>
      </w:r>
      <w:r>
        <w:rPr>
          <w:sz w:val="24"/>
          <w:szCs w:val="24"/>
        </w:rPr>
        <w:t xml:space="preserve"> 23  </w:t>
      </w:r>
      <w:r>
        <w:rPr>
          <w:sz w:val="24"/>
          <w:szCs w:val="24"/>
          <w:lang w:val="sr-Cyrl-CS"/>
        </w:rPr>
        <w:t xml:space="preserve">.години неће се вршити обрачун и испалта божићних, годишњих и других врста накнада и бонуса предвиђених посебним и појединачним колективним уговорима, за директне и индиректне кориснике </w:t>
      </w:r>
      <w:r>
        <w:rPr>
          <w:sz w:val="24"/>
          <w:szCs w:val="24"/>
          <w:lang w:val="sr-Cyrl-CS"/>
        </w:rPr>
        <w:t>средстава буџета, осим јубалних награда за запослене који су то право стекли у</w:t>
      </w:r>
      <w:r>
        <w:rPr>
          <w:sz w:val="24"/>
          <w:szCs w:val="24"/>
        </w:rPr>
        <w:t xml:space="preserve">  2022  </w:t>
      </w:r>
      <w:r>
        <w:rPr>
          <w:sz w:val="24"/>
          <w:szCs w:val="24"/>
          <w:lang w:val="sr-Cyrl-CS"/>
        </w:rPr>
        <w:t>.години.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sz w:val="24"/>
          <w:szCs w:val="24"/>
        </w:rPr>
      </w:pPr>
      <w:r>
        <w:rPr>
          <w:sz w:val="24"/>
          <w:szCs w:val="24"/>
          <w:lang w:val="sr-Cyrl-CS"/>
        </w:rPr>
        <w:t> 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35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                Корисник буџетских средстава, који одређени расход и издатак извршава из других извора прихода и примања, који нису опшате </w:t>
      </w:r>
      <w:r>
        <w:rPr>
          <w:sz w:val="24"/>
          <w:szCs w:val="24"/>
          <w:lang w:val="sr-Cyrl-CS"/>
        </w:rPr>
        <w:t>приход буџета (извор 01-Приходи из буџета), обавезе може преузимати само до нивоа остварења тих прихода или примања, уколико је ниво остварених прихода и примања мањи од одобрених апропријација.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 Корисник буџетских средстава код кога у току</w:t>
      </w:r>
      <w:r>
        <w:rPr>
          <w:sz w:val="24"/>
          <w:szCs w:val="24"/>
          <w:lang w:val="sr-Cyrl-CS"/>
        </w:rPr>
        <w:t xml:space="preserve"> године дође до умањења одобрених апропријација из разлога извршења принудне наплате, за износ умањења предузеће одговарајуће мере у циљу прилагођавања преузете обавезе, тако што ће предложити умањење обавезе, односно продужење уговорног рока за плаћање ил</w:t>
      </w:r>
      <w:r>
        <w:rPr>
          <w:sz w:val="24"/>
          <w:szCs w:val="24"/>
          <w:lang w:val="sr-Cyrl-CS"/>
        </w:rPr>
        <w:t>и отказати уговор.</w:t>
      </w:r>
      <w:r>
        <w:rPr>
          <w:sz w:val="24"/>
          <w:szCs w:val="24"/>
        </w:rPr>
        <w:t xml:space="preserve"> </w:t>
      </w:r>
    </w:p>
    <w:p w:rsidR="00C6225A" w:rsidRDefault="00683D5A">
      <w:pPr>
        <w:rPr>
          <w:b/>
          <w:bCs/>
          <w:i/>
          <w:iCs/>
          <w:sz w:val="24"/>
          <w:szCs w:val="24"/>
        </w:rPr>
      </w:pPr>
      <w:r>
        <w:rPr>
          <w:sz w:val="24"/>
          <w:szCs w:val="24"/>
          <w:lang w:val="sr-Cyrl-CS"/>
        </w:rPr>
        <w:t> </w:t>
      </w:r>
      <w:r>
        <w:rPr>
          <w:sz w:val="24"/>
          <w:szCs w:val="24"/>
        </w:rPr>
        <w:t xml:space="preserve"> </w:t>
      </w:r>
    </w:p>
    <w:p w:rsidR="00C6225A" w:rsidRDefault="00C6225A">
      <w:pPr>
        <w:jc w:val="center"/>
        <w:rPr>
          <w:b/>
          <w:bCs/>
          <w:i/>
          <w:iCs/>
          <w:sz w:val="24"/>
          <w:szCs w:val="24"/>
        </w:rPr>
      </w:pP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36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                Приоритет у извршавању расхода за робе и услуге корисника буџетских средстава имају расходи за сталне трошкове, трошкове текућих поправки и одржавања и материјал.</w:t>
      </w:r>
      <w:r>
        <w:rPr>
          <w:sz w:val="24"/>
          <w:szCs w:val="24"/>
        </w:rPr>
        <w:t xml:space="preserve"> 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                Корисници буџетских </w:t>
      </w:r>
      <w:r>
        <w:rPr>
          <w:sz w:val="24"/>
          <w:szCs w:val="24"/>
          <w:lang w:val="sr-Cyrl-CS"/>
        </w:rPr>
        <w:t>средстава дужни су да обавезе настале по основу сталних трошкова, трошкова текућих поправки и одржавање, материјала, као и по основу капиталних издатака измире у року утврђеном законом који регулише рокове измирења новчаних обавеза у комерцијалним трансакц</w:t>
      </w:r>
      <w:r>
        <w:rPr>
          <w:sz w:val="24"/>
          <w:szCs w:val="24"/>
          <w:lang w:val="sr-Cyrl-CS"/>
        </w:rPr>
        <w:t>ијама.</w:t>
      </w:r>
      <w:r>
        <w:rPr>
          <w:sz w:val="24"/>
          <w:szCs w:val="24"/>
        </w:rPr>
        <w:t xml:space="preserve"> </w:t>
      </w:r>
    </w:p>
    <w:p w:rsidR="00C6225A" w:rsidRDefault="00C6225A">
      <w:pPr>
        <w:jc w:val="both"/>
        <w:rPr>
          <w:sz w:val="24"/>
          <w:szCs w:val="24"/>
        </w:rPr>
      </w:pP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37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</w:p>
    <w:p w:rsidR="00C6225A" w:rsidRDefault="00683D5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                 Ову одлуку објавити у </w:t>
      </w:r>
      <w:r>
        <w:rPr>
          <w:sz w:val="24"/>
          <w:szCs w:val="24"/>
        </w:rPr>
        <w:t>“</w:t>
      </w:r>
      <w:r>
        <w:rPr>
          <w:sz w:val="24"/>
          <w:szCs w:val="24"/>
          <w:lang w:val="sr-Cyrl-CS"/>
        </w:rPr>
        <w:t>Службеном гласнику општине Рача“.</w:t>
      </w:r>
      <w:r>
        <w:rPr>
          <w:sz w:val="24"/>
          <w:szCs w:val="24"/>
        </w:rPr>
        <w:t xml:space="preserve"> </w:t>
      </w:r>
    </w:p>
    <w:p w:rsidR="00C6225A" w:rsidRDefault="00C6225A">
      <w:pPr>
        <w:jc w:val="both"/>
        <w:rPr>
          <w:sz w:val="24"/>
          <w:szCs w:val="24"/>
        </w:rPr>
      </w:pPr>
    </w:p>
    <w:p w:rsidR="00C6225A" w:rsidRDefault="00683D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val="sr-Cyrl-CS"/>
        </w:rPr>
        <w:t>Члан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   </w:t>
      </w:r>
      <w:r>
        <w:rPr>
          <w:b/>
          <w:bCs/>
          <w:i/>
          <w:iCs/>
          <w:sz w:val="24"/>
          <w:szCs w:val="24"/>
        </w:rPr>
        <w:t>38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sr-Cyrl-CS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C6225A" w:rsidRDefault="00683D5A">
      <w:pPr>
        <w:jc w:val="both"/>
      </w:pPr>
      <w:r>
        <w:rPr>
          <w:sz w:val="24"/>
          <w:szCs w:val="24"/>
          <w:lang w:val="sr-Cyrl-CS"/>
        </w:rPr>
        <w:t>               Ова Одлука ступа на снагу</w:t>
      </w:r>
      <w:r>
        <w:rPr>
          <w:sz w:val="24"/>
          <w:szCs w:val="24"/>
        </w:rPr>
        <w:t xml:space="preserve">  </w:t>
      </w:r>
      <w:r>
        <w:rPr>
          <w:sz w:val="24"/>
          <w:szCs w:val="24"/>
          <w:lang/>
        </w:rPr>
        <w:t>наредног</w:t>
      </w:r>
      <w:r>
        <w:rPr>
          <w:sz w:val="24"/>
          <w:szCs w:val="24"/>
        </w:rPr>
        <w:t xml:space="preserve"> дана од дана објављивања  у  „Службеном гласнику општине Рача“.</w:t>
      </w:r>
    </w:p>
    <w:p w:rsidR="00C6225A" w:rsidRDefault="00683D5A">
      <w:pPr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ОПШТИНСКО ВЕЋЕ ОПШТИНЕ РАЧА</w:t>
      </w:r>
    </w:p>
    <w:p w:rsidR="00C6225A" w:rsidRDefault="00683D5A">
      <w:pPr>
        <w:spacing w:before="100" w:beforeAutospacing="1" w:after="100" w:afterAutospacing="1"/>
        <w:jc w:val="center"/>
        <w:rPr>
          <w:b/>
          <w:bCs/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 xml:space="preserve">                                                                                                  </w:t>
      </w:r>
      <w:r>
        <w:rPr>
          <w:b/>
          <w:bCs/>
          <w:sz w:val="24"/>
          <w:szCs w:val="24"/>
          <w:lang/>
        </w:rPr>
        <w:t>ЗАМЕНИК</w:t>
      </w:r>
      <w:r>
        <w:rPr>
          <w:b/>
          <w:bCs/>
          <w:sz w:val="24"/>
          <w:szCs w:val="24"/>
          <w:lang/>
        </w:rPr>
        <w:t xml:space="preserve"> ПРЕДСЕДНИКА</w:t>
      </w:r>
    </w:p>
    <w:p w:rsidR="00C6225A" w:rsidRDefault="00683D5A">
      <w:pPr>
        <w:spacing w:before="100" w:beforeAutospacing="1" w:after="100" w:afterAutospacing="1"/>
        <w:rPr>
          <w:b/>
          <w:bCs/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ab/>
        <w:t xml:space="preserve">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  <w:lang/>
        </w:rPr>
        <w:tab/>
        <w:t>___</w:t>
      </w:r>
      <w:r>
        <w:rPr>
          <w:b/>
          <w:bCs/>
          <w:sz w:val="24"/>
          <w:szCs w:val="24"/>
          <w:lang/>
        </w:rPr>
        <w:t>________________________</w:t>
      </w:r>
    </w:p>
    <w:p w:rsidR="00C6225A" w:rsidRDefault="00683D5A">
      <w:pPr>
        <w:spacing w:before="100" w:beforeAutospacing="1" w:after="100" w:afterAutospacing="1"/>
        <w:rPr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ab/>
      </w:r>
      <w:r>
        <w:rPr>
          <w:b/>
          <w:bCs/>
          <w:sz w:val="24"/>
          <w:szCs w:val="24"/>
          <w:lang/>
        </w:rPr>
        <w:tab/>
      </w:r>
      <w:r>
        <w:rPr>
          <w:b/>
          <w:bCs/>
          <w:sz w:val="24"/>
          <w:szCs w:val="24"/>
          <w:lang/>
        </w:rPr>
        <w:tab/>
      </w:r>
      <w:r>
        <w:rPr>
          <w:b/>
          <w:bCs/>
          <w:sz w:val="24"/>
          <w:szCs w:val="24"/>
          <w:lang/>
        </w:rPr>
        <w:tab/>
      </w:r>
      <w:r>
        <w:rPr>
          <w:b/>
          <w:bCs/>
          <w:sz w:val="24"/>
          <w:szCs w:val="24"/>
          <w:lang/>
        </w:rPr>
        <w:tab/>
      </w:r>
      <w:r>
        <w:rPr>
          <w:b/>
          <w:bCs/>
          <w:sz w:val="24"/>
          <w:szCs w:val="24"/>
          <w:lang/>
        </w:rPr>
        <w:tab/>
      </w:r>
      <w:r>
        <w:rPr>
          <w:b/>
          <w:bCs/>
          <w:sz w:val="24"/>
          <w:szCs w:val="24"/>
          <w:lang/>
        </w:rPr>
        <w:tab/>
      </w:r>
      <w:r>
        <w:rPr>
          <w:b/>
          <w:bCs/>
          <w:sz w:val="24"/>
          <w:szCs w:val="24"/>
          <w:lang/>
        </w:rPr>
        <w:tab/>
      </w:r>
      <w:r>
        <w:rPr>
          <w:b/>
          <w:bCs/>
          <w:sz w:val="24"/>
          <w:szCs w:val="24"/>
          <w:lang/>
        </w:rPr>
        <w:tab/>
      </w:r>
      <w:r>
        <w:rPr>
          <w:b/>
          <w:bCs/>
          <w:sz w:val="24"/>
          <w:szCs w:val="24"/>
          <w:lang/>
        </w:rPr>
        <w:tab/>
      </w:r>
      <w:r>
        <w:rPr>
          <w:b/>
          <w:bCs/>
          <w:sz w:val="24"/>
          <w:szCs w:val="24"/>
          <w:lang/>
        </w:rPr>
        <w:tab/>
      </w:r>
      <w:r>
        <w:rPr>
          <w:b/>
          <w:bCs/>
          <w:sz w:val="24"/>
          <w:szCs w:val="24"/>
          <w:lang/>
        </w:rPr>
        <w:tab/>
      </w:r>
      <w:r>
        <w:rPr>
          <w:b/>
          <w:bCs/>
          <w:sz w:val="24"/>
          <w:szCs w:val="24"/>
          <w:lang/>
        </w:rPr>
        <w:tab/>
      </w:r>
      <w:r>
        <w:rPr>
          <w:b/>
          <w:bCs/>
          <w:sz w:val="24"/>
          <w:szCs w:val="24"/>
          <w:lang/>
        </w:rPr>
        <w:tab/>
      </w:r>
      <w:r>
        <w:rPr>
          <w:sz w:val="24"/>
          <w:szCs w:val="24"/>
          <w:lang/>
        </w:rPr>
        <w:t>Душан Ђоковић</w:t>
      </w:r>
    </w:p>
    <w:p w:rsidR="009A1D0C" w:rsidRDefault="009A1D0C" w:rsidP="009A1D0C">
      <w:pPr>
        <w:tabs>
          <w:tab w:val="left" w:pos="6315"/>
        </w:tabs>
        <w:jc w:val="center"/>
        <w:rPr>
          <w:sz w:val="28"/>
          <w:szCs w:val="28"/>
          <w:lang/>
        </w:rPr>
      </w:pPr>
      <w:bookmarkStart w:id="225" w:name="_GoBack"/>
    </w:p>
    <w:p w:rsidR="009A1D0C" w:rsidRDefault="009A1D0C" w:rsidP="009A1D0C">
      <w:pPr>
        <w:tabs>
          <w:tab w:val="left" w:pos="6315"/>
        </w:tabs>
        <w:jc w:val="center"/>
        <w:rPr>
          <w:sz w:val="28"/>
          <w:szCs w:val="28"/>
          <w:lang/>
        </w:rPr>
      </w:pPr>
    </w:p>
    <w:p w:rsidR="009A1D0C" w:rsidRDefault="009A1D0C" w:rsidP="009A1D0C">
      <w:pPr>
        <w:tabs>
          <w:tab w:val="left" w:pos="6315"/>
        </w:tabs>
        <w:jc w:val="center"/>
        <w:rPr>
          <w:sz w:val="28"/>
          <w:szCs w:val="28"/>
          <w:lang/>
        </w:rPr>
      </w:pPr>
    </w:p>
    <w:p w:rsidR="009A1D0C" w:rsidRDefault="009A1D0C" w:rsidP="009A1D0C">
      <w:pPr>
        <w:tabs>
          <w:tab w:val="left" w:pos="63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Образложење</w:t>
      </w:r>
    </w:p>
    <w:p w:rsidR="009A1D0C" w:rsidRDefault="009A1D0C" w:rsidP="009A1D0C">
      <w:pPr>
        <w:rPr>
          <w:sz w:val="28"/>
          <w:szCs w:val="28"/>
        </w:rPr>
      </w:pPr>
    </w:p>
    <w:p w:rsidR="009A1D0C" w:rsidRDefault="009A1D0C" w:rsidP="009A1D0C">
      <w:pPr>
        <w:rPr>
          <w:sz w:val="28"/>
          <w:szCs w:val="28"/>
        </w:rPr>
      </w:pPr>
    </w:p>
    <w:p w:rsidR="009A1D0C" w:rsidRDefault="009A1D0C" w:rsidP="009A1D0C">
      <w:pPr>
        <w:rPr>
          <w:sz w:val="28"/>
          <w:szCs w:val="28"/>
        </w:rPr>
      </w:pPr>
    </w:p>
    <w:p w:rsidR="009A1D0C" w:rsidRDefault="009A1D0C" w:rsidP="009A1D0C">
      <w:pPr>
        <w:tabs>
          <w:tab w:val="left" w:pos="16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A1D0C" w:rsidRDefault="009A1D0C" w:rsidP="009A1D0C">
      <w:pPr>
        <w:tabs>
          <w:tab w:val="left" w:pos="1665"/>
        </w:tabs>
        <w:rPr>
          <w:sz w:val="28"/>
          <w:szCs w:val="28"/>
        </w:rPr>
      </w:pPr>
      <w:r>
        <w:rPr>
          <w:sz w:val="28"/>
          <w:szCs w:val="28"/>
        </w:rPr>
        <w:t>Одлука ступа на снагу наредног дана од дана објављивања у „Службеном гласнику општине Рача“ како би органи у оквиру јединице локалне самоуправе Рача могли несметано да функционишу.</w:t>
      </w:r>
    </w:p>
    <w:p w:rsidR="009A1D0C" w:rsidRPr="00CB50B6" w:rsidRDefault="009A1D0C" w:rsidP="009A1D0C">
      <w:pPr>
        <w:tabs>
          <w:tab w:val="left" w:pos="9780"/>
        </w:tabs>
        <w:rPr>
          <w:sz w:val="24"/>
          <w:szCs w:val="24"/>
        </w:rPr>
      </w:pPr>
    </w:p>
    <w:p w:rsidR="009A1D0C" w:rsidRDefault="009A1D0C">
      <w:pPr>
        <w:rPr>
          <w:b/>
          <w:bCs/>
          <w:u w:val="single"/>
          <w:lang/>
        </w:rPr>
      </w:pPr>
    </w:p>
    <w:p w:rsidR="009A1D0C" w:rsidRDefault="009A1D0C">
      <w:pPr>
        <w:rPr>
          <w:b/>
          <w:bCs/>
          <w:u w:val="single"/>
          <w:lang/>
        </w:rPr>
      </w:pPr>
    </w:p>
    <w:p w:rsidR="009A1D0C" w:rsidRDefault="009A1D0C">
      <w:pPr>
        <w:rPr>
          <w:b/>
          <w:bCs/>
          <w:u w:val="single"/>
          <w:lang/>
        </w:rPr>
      </w:pPr>
    </w:p>
    <w:p w:rsidR="009A1D0C" w:rsidRDefault="009A1D0C">
      <w:pPr>
        <w:rPr>
          <w:b/>
          <w:bCs/>
          <w:u w:val="single"/>
          <w:lang/>
        </w:rPr>
      </w:pPr>
    </w:p>
    <w:p w:rsidR="009A1D0C" w:rsidRDefault="009A1D0C">
      <w:pPr>
        <w:rPr>
          <w:b/>
          <w:bCs/>
          <w:u w:val="single"/>
          <w:lang/>
        </w:rPr>
      </w:pPr>
    </w:p>
    <w:p w:rsidR="009A1D0C" w:rsidRDefault="009A1D0C">
      <w:pPr>
        <w:rPr>
          <w:b/>
          <w:bCs/>
          <w:u w:val="single"/>
          <w:lang/>
        </w:rPr>
      </w:pPr>
    </w:p>
    <w:p w:rsidR="009A1D0C" w:rsidRDefault="009A1D0C">
      <w:pPr>
        <w:rPr>
          <w:b/>
          <w:bCs/>
          <w:u w:val="single"/>
          <w:lang/>
        </w:rPr>
      </w:pPr>
    </w:p>
    <w:p w:rsidR="009A1D0C" w:rsidRDefault="009A1D0C">
      <w:pPr>
        <w:rPr>
          <w:b/>
          <w:bCs/>
          <w:u w:val="single"/>
          <w:lang/>
        </w:rPr>
      </w:pPr>
    </w:p>
    <w:p w:rsidR="00C6225A" w:rsidRDefault="00683D5A">
      <w:pPr>
        <w:rPr>
          <w:b/>
          <w:bCs/>
          <w:u w:val="single"/>
          <w:lang/>
        </w:rPr>
      </w:pPr>
      <w:r>
        <w:rPr>
          <w:b/>
          <w:bCs/>
          <w:u w:val="single"/>
          <w:lang/>
        </w:rPr>
        <w:t>Доставити</w:t>
      </w:r>
      <w:r>
        <w:rPr>
          <w:b/>
          <w:bCs/>
          <w:u w:val="single"/>
          <w:lang/>
        </w:rPr>
        <w:t>:</w:t>
      </w:r>
    </w:p>
    <w:bookmarkEnd w:id="225"/>
    <w:p w:rsidR="00C6225A" w:rsidRDefault="00683D5A">
      <w:pPr>
        <w:rPr>
          <w:lang/>
        </w:rPr>
      </w:pPr>
      <w:r>
        <w:rPr>
          <w:lang/>
        </w:rPr>
        <w:t>-СО Рача;</w:t>
      </w:r>
    </w:p>
    <w:p w:rsidR="00C6225A" w:rsidRDefault="00683D5A">
      <w:pPr>
        <w:rPr>
          <w:lang/>
        </w:rPr>
      </w:pPr>
      <w:r>
        <w:rPr>
          <w:lang/>
        </w:rPr>
        <w:t>-Архиви.</w:t>
      </w:r>
    </w:p>
    <w:sectPr w:rsidR="00C6225A" w:rsidSect="00C6225A">
      <w:headerReference w:type="default" r:id="rId58"/>
      <w:footerReference w:type="default" r:id="rId59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D5A" w:rsidRDefault="00683D5A" w:rsidP="00C6225A">
      <w:r>
        <w:separator/>
      </w:r>
    </w:p>
  </w:endnote>
  <w:endnote w:type="continuationSeparator" w:id="0">
    <w:p w:rsidR="00683D5A" w:rsidRDefault="00683D5A" w:rsidP="00C62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4A0"/>
    </w:tblPr>
    <w:tblGrid>
      <w:gridCol w:w="11400"/>
    </w:tblGrid>
    <w:tr w:rsidR="00C6225A">
      <w:trPr>
        <w:trHeight w:val="450"/>
        <w:hidden/>
      </w:trPr>
      <w:tc>
        <w:tcPr>
          <w:tcW w:w="11400" w:type="dxa"/>
        </w:tcPr>
        <w:p w:rsidR="00C6225A" w:rsidRDefault="00C6225A">
          <w:pPr>
            <w:rPr>
              <w:vanish/>
            </w:rPr>
          </w:pPr>
        </w:p>
        <w:tbl>
          <w:tblPr>
            <w:tblW w:w="11185" w:type="dxa"/>
            <w:tblLayout w:type="fixed"/>
            <w:tblLook w:val="04A0"/>
          </w:tblPr>
          <w:tblGrid>
            <w:gridCol w:w="390"/>
            <w:gridCol w:w="7045"/>
            <w:gridCol w:w="3750"/>
          </w:tblGrid>
          <w:tr w:rsidR="00C622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52" o:spid="_x0000_s1026" style="position:absolute;margin-left:0;margin-top:0;width:50pt;height:50pt;z-index:251659264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EuA6C&#10;0QAAAAUBAAAPAAAAAAAAAAEAIAAAACIAAABkcnMvZG93bnJldi54bWxQSwECFAAUAAAACACHTuJA&#10;e3v9nrYBAACGAwAADgAAAAAAAAABACAAAAAgAQAAZHJzL2Uyb0RvYy54bWxQSwUGAAAAAAYABgBZ&#10;AQAASAUAAAAA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2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7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7045"/>
                </w:tblGrid>
                <w:tr w:rsidR="00C622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450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390"/>
            <w:gridCol w:w="11977"/>
            <w:gridCol w:w="3750"/>
          </w:tblGrid>
          <w:tr w:rsidR="00C622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34" o:spid="_x0000_s1043" style="position:absolute;margin-left:0;margin-top:0;width:50pt;height:50pt;z-index:251668480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RLgO&#10;gtEAAAAFAQAADwAAAAAAAAABACAAAAAiAAAAZHJzL2Rvd25yZXYueG1sUEsBAhQAFAAAAAgAh07i&#10;QLw3aai3AQAAhwMAAA4AAAAAAAAAAQAgAAAAIAEAAGRycy9lMm9Eb2MueG1sUEsFBgAAAAAGAAYA&#10;WQEAAEkFAAAAAA==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36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6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11977"/>
                </w:tblGrid>
                <w:tr w:rsidR="00C622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54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54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450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390"/>
            <w:gridCol w:w="11977"/>
            <w:gridCol w:w="3750"/>
          </w:tblGrid>
          <w:tr w:rsidR="00C622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32" o:spid="_x0000_s1042" style="position:absolute;margin-left:0;margin-top:0;width:50pt;height:50pt;z-index:251669504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RLgO&#10;gtEAAAAFAQAADwAAAAAAAAABACAAAAAiAAAAZHJzL2Rvd25yZXYueG1sUEsBAhQAFAAAAAgAh07i&#10;QFS7vZ+3AQAAhwMAAA4AAAAAAAAAAQAgAAAAIAEAAGRycy9lMm9Eb2MueG1sUEsFBgAAAAAGAAYA&#10;WQEAAEkFAAAAAA==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37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7" name="Picture 1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11977"/>
                </w:tblGrid>
                <w:tr w:rsidR="00C622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57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57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450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390"/>
            <w:gridCol w:w="11977"/>
            <w:gridCol w:w="3750"/>
          </w:tblGrid>
          <w:tr w:rsidR="00C622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30" o:spid="_x0000_s1041" style="position:absolute;margin-left:0;margin-top:0;width:50pt;height:50pt;z-index:251670528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EuA6C&#10;0QAAAAUBAAAPAAAAAAAAAAEAIAAAACIAAABkcnMvZG93bnJldi54bWxQSwECFAAUAAAACACHTuJA&#10;8MzKqbYBAACHAwAADgAAAAAAAAABACAAAAAgAQAAZHJzL2Uyb0RvYy54bWxQSwUGAAAAAAYABgBZ&#10;AQAASAUAAAAA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38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Picture 1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11977"/>
                </w:tblGrid>
                <w:tr w:rsidR="00C622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58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58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450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390"/>
            <w:gridCol w:w="11977"/>
            <w:gridCol w:w="3750"/>
          </w:tblGrid>
          <w:tr w:rsidR="00C622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28" o:spid="_x0000_s1040" style="position:absolute;margin-left:0;margin-top:0;width:50pt;height:50pt;z-index:251671552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RLgO&#10;gtEAAAAFAQAADwAAAAAAAAABACAAAAAiAAAAZHJzL2Rvd25yZXYueG1sUEsBAhQAFAAAAAgAh07i&#10;QDQyfxW3AQAAhwMAAA4AAAAAAAAAAQAgAAAAIAEAAGRycy9lMm9Eb2MueG1sUEsFBgAAAAAGAAYA&#10;WQEAAEkFAAAAAA==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39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9" name="Picture 1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11977"/>
                </w:tblGrid>
                <w:tr w:rsidR="00C622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59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59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450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390"/>
            <w:gridCol w:w="11977"/>
            <w:gridCol w:w="3750"/>
          </w:tblGrid>
          <w:tr w:rsidR="00C622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26" o:spid="_x0000_s1039" style="position:absolute;margin-left:0;margin-top:0;width:50pt;height:50pt;z-index:251672576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RLgO&#10;gtEAAAAFAQAADwAAAAAAAAABACAAAAAiAAAAZHJzL2Rvd25yZXYueG1sUEsBAhQAFAAAAAgAh07i&#10;QEbCShe3AQAAhwMAAA4AAAAAAAAAAQAgAAAAIAEAAGRycy9lMm9Eb2MueG1sUEsFBgAAAAAGAAYA&#10;WQEAAEkFAAAAAA==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40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0" name="Picture 1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11977"/>
                </w:tblGrid>
                <w:tr w:rsidR="00C622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450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390"/>
            <w:gridCol w:w="11977"/>
            <w:gridCol w:w="3750"/>
          </w:tblGrid>
          <w:tr w:rsidR="00C622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24" o:spid="_x0000_s1038" style="position:absolute;margin-left:0;margin-top:0;width:50pt;height:50pt;z-index:251673600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RLgO&#10;gtEAAAAFAQAADwAAAAAAAAABACAAAAAiAAAAZHJzL2Rvd25yZXYueG1sUEsBAhQAFAAAAAgAh07i&#10;QOA/mxe3AQAAhwMAAA4AAAAAAAAAAQAgAAAAIAEAAGRycy9lMm9Eb2MueG1sUEsFBgAAAAAGAAYA&#10;WQEAAEkFAAAAAA==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41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1" name="Picture 1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11977"/>
                </w:tblGrid>
                <w:tr w:rsidR="00C622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71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71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450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390"/>
            <w:gridCol w:w="11977"/>
            <w:gridCol w:w="3750"/>
          </w:tblGrid>
          <w:tr w:rsidR="00C622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22" o:spid="_x0000_s1037" style="position:absolute;margin-left:0;margin-top:0;width:50pt;height:50pt;z-index:251674624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RLgO&#10;gtEAAAAFAQAADwAAAAAAAAABACAAAAAiAAAAZHJzL2Rvd25yZXYueG1sUEsBAhQAFAAAAAgAh07i&#10;QAo56Ra3AQAAhwMAAA4AAAAAAAAAAQAgAAAAIAEAAGRycy9lMm9Eb2MueG1sUEsFBgAAAAAGAAYA&#10;WQEAAEkFAAAAAA==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42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2" name="Picture 1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11977"/>
                </w:tblGrid>
                <w:tr w:rsidR="00C622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72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72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450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390"/>
            <w:gridCol w:w="11977"/>
            <w:gridCol w:w="3750"/>
          </w:tblGrid>
          <w:tr w:rsidR="00C622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20" o:spid="_x0000_s1036" style="position:absolute;margin-left:0;margin-top:0;width:50pt;height:50pt;z-index:251675648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RLgO&#10;gtEAAAAFAQAADwAAAAAAAAABACAAAAAiAAAAZHJzL2Rvd25yZXYueG1sUEsBAhQAFAAAAAgAh07i&#10;QKzEOBa3AQAAhwMAAA4AAAAAAAAAAQAgAAAAIAEAAGRycy9lMm9Eb2MueG1sUEsFBgAAAAAGAAYA&#10;WQEAAEkFAAAAAA==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43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3" name="Picture 1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11977"/>
                </w:tblGrid>
                <w:tr w:rsidR="00C622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73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73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450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390"/>
            <w:gridCol w:w="11977"/>
            <w:gridCol w:w="3750"/>
          </w:tblGrid>
          <w:tr w:rsidR="00C622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18" o:spid="_x0000_s1035" style="position:absolute;margin-left:0;margin-top:0;width:50pt;height:50pt;z-index:251676672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EuA6C&#10;0QAAAAUBAAAPAAAAAAAAAAEAIAAAACIAAABkcnMvZG93bnJldi54bWxQSwECFAAUAAAACACHTuJA&#10;lThVY7YBAACHAwAADgAAAAAAAAABACAAAAAgAQAAZHJzL2Uyb0RvYy54bWxQSwUGAAAAAAYABgBZ&#10;AQAASAUAAAAA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44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4" name="Picture 1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11977"/>
                </w:tblGrid>
                <w:tr w:rsidR="00C622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450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390"/>
            <w:gridCol w:w="11977"/>
            <w:gridCol w:w="3750"/>
          </w:tblGrid>
          <w:tr w:rsidR="00C622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16" o:spid="_x0000_s1034" style="position:absolute;margin-left:0;margin-top:0;width:50pt;height:50pt;z-index:251677696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RLgO&#10;gtEAAAAFAQAADwAAAAAAAAABACAAAAAiAAAAZHJzL2Rvd25yZXYueG1sUEsBAhQAFAAAAAgAh07i&#10;QOFWizq3AQAAhwMAAA4AAAAAAAAAAQAgAAAAIAEAAGRycy9lMm9Eb2MueG1sUEsFBgAAAAAGAAYA&#10;WQEAAEkFAAAAAA==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45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5" name="Picture 1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11977"/>
                </w:tblGrid>
                <w:tr w:rsidR="00C622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4A0"/>
    </w:tblPr>
    <w:tblGrid>
      <w:gridCol w:w="11400"/>
    </w:tblGrid>
    <w:tr w:rsidR="00C6225A">
      <w:trPr>
        <w:trHeight w:val="450"/>
        <w:hidden/>
      </w:trPr>
      <w:tc>
        <w:tcPr>
          <w:tcW w:w="11400" w:type="dxa"/>
        </w:tcPr>
        <w:p w:rsidR="00C6225A" w:rsidRDefault="00C6225A">
          <w:pPr>
            <w:rPr>
              <w:vanish/>
            </w:rPr>
          </w:pPr>
        </w:p>
        <w:tbl>
          <w:tblPr>
            <w:tblW w:w="11185" w:type="dxa"/>
            <w:tblLayout w:type="fixed"/>
            <w:tblLook w:val="04A0"/>
          </w:tblPr>
          <w:tblGrid>
            <w:gridCol w:w="390"/>
            <w:gridCol w:w="7045"/>
            <w:gridCol w:w="3750"/>
          </w:tblGrid>
          <w:tr w:rsidR="00C622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50" o:spid="_x0000_s1051" style="position:absolute;margin-left:0;margin-top:0;width:50pt;height:50pt;z-index:251660288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RLgO&#10;gtEAAAAFAQAADwAAAAAAAAABACAAAAAiAAAAZHJzL2Rvd25yZXYueG1sUEsBAhQAFAAAAAgAh07i&#10;QN8Miqi3AQAAhgMAAA4AAAAAAAAAAQAgAAAAIAEAAGRycy9lMm9Eb2MueG1sUEsFBgAAAAAGAAYA&#10;WQEAAEkFAAAAAA==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28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" name="Picture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7045"/>
                </w:tblGrid>
                <w:tr w:rsidR="00C622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450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390"/>
            <w:gridCol w:w="11977"/>
            <w:gridCol w:w="3750"/>
          </w:tblGrid>
          <w:tr w:rsidR="00C622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14" o:spid="_x0000_s1033" style="position:absolute;margin-left:0;margin-top:0;width:50pt;height:50pt;z-index:251678720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EuA6C&#10;0QAAAAUBAAAPAAAAAAAAAAEAIAAAACIAAABkcnMvZG93bnJldi54bWxQSwECFAAUAAAACACHTuJA&#10;OifkebYBAACHAwAADgAAAAAAAAABACAAAAAgAQAAZHJzL2Uyb0RvYy54bWxQSwUGAAAAAAYABgBZ&#10;AQAASAUAAAAA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46" name="Pictur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6" name="Picture 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11977"/>
                </w:tblGrid>
                <w:tr w:rsidR="00C622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78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78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450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390"/>
            <w:gridCol w:w="11977"/>
            <w:gridCol w:w="3750"/>
          </w:tblGrid>
          <w:tr w:rsidR="00C622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12" o:spid="_x0000_s1032" style="position:absolute;margin-left:0;margin-top:0;width:50pt;height:50pt;z-index:251679744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RLgO&#10;gtEAAAAFAQAADwAAAAAAAAABACAAAAAiAAAAZHJzL2Rvd25yZXYueG1sUEsBAhQAFAAAAAgAh07i&#10;QNKrME63AQAAhwMAAA4AAAAAAAAAAQAgAAAAIAEAAGRycy9lMm9Eb2MueG1sUEsFBgAAAAAGAAYA&#10;WQEAAEkFAAAAAA==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47" name="Pictur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7" name="Picture 2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11977"/>
                </w:tblGrid>
                <w:tr w:rsidR="00C622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450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390"/>
            <w:gridCol w:w="11977"/>
            <w:gridCol w:w="3750"/>
          </w:tblGrid>
          <w:tr w:rsidR="00C622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10" o:spid="_x0000_s1031" style="position:absolute;margin-left:0;margin-top:0;width:50pt;height:50pt;z-index:251680768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EuA6C&#10;0QAAAAUBAAAPAAAAAAAAAAEAIAAAACIAAABkcnMvZG93bnJldi54bWxQSwECFAAUAAAACACHTuJA&#10;dtxHeLYBAACHAwAADgAAAAAAAAABACAAAAAgAQAAZHJzL2Uyb0RvYy54bWxQSwUGAAAAAAYABgBZ&#10;AQAASAUAAAAA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48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8" name="Picture 2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11977"/>
                </w:tblGrid>
                <w:tr w:rsidR="00C622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80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80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450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390"/>
            <w:gridCol w:w="11977"/>
            <w:gridCol w:w="3750"/>
          </w:tblGrid>
          <w:tr w:rsidR="00C622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8" o:spid="_x0000_s1030" style="position:absolute;margin-left:0;margin-top:0;width:50pt;height:50pt;z-index:251681792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EuA6C&#10;0QAAAAUBAAAPAAAAAAAAAAEAIAAAACIAAABkcnMvZG93bnJldi54bWxQSwECFAAUAAAACACHTuJA&#10;PAb7prYBAACGAwAADgAAAAAAAAABACAAAAAgAQAAZHJzL2Uyb0RvYy54bWxQSwUGAAAAAAYABgBZ&#10;AQAASAUAAAAA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49" name="Pictur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9" name="Picture 2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11977"/>
                </w:tblGrid>
                <w:tr w:rsidR="00C622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450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390"/>
            <w:gridCol w:w="11977"/>
            <w:gridCol w:w="3750"/>
          </w:tblGrid>
          <w:tr w:rsidR="00C622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6" o:spid="_x0000_s1029" style="position:absolute;margin-left:0;margin-top:0;width:50pt;height:50pt;z-index:251682816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EuA6C&#10;0QAAAAUBAAAPAAAAAAAAAAEAIAAAACIAAABkcnMvZG93bnJldi54bWxQSwECFAAUAAAACACHTuJA&#10;o0ymg7YBAACGAwAADgAAAAAAAAABACAAAAAgAQAAZHJzL2Uyb0RvYy54bWxQSwUGAAAAAAYABgBZ&#10;AQAASAUAAAAA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50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0" name="Picture 2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11977"/>
                </w:tblGrid>
                <w:tr w:rsidR="00C622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450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390"/>
            <w:gridCol w:w="11977"/>
            <w:gridCol w:w="3750"/>
          </w:tblGrid>
          <w:tr w:rsidR="00C622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4" o:spid="_x0000_s1028" style="position:absolute;margin-left:0;margin-top:0;width:50pt;height:50pt;z-index:251683840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RLgO&#10;gtEAAAAFAQAADwAAAAAAAAABACAAAAAiAAAAZHJzL2Rvd25yZXYueG1sUEsBAhQAFAAAAAgAh07i&#10;QFGOxMq3AQAAhgMAAA4AAAAAAAAAAQAgAAAAIAEAAGRycy9lMm9Eb2MueG1sUEsFBgAAAAAGAAYA&#10;WQEAAEkFAAAAAA==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51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1" name="Picture 2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11977"/>
                </w:tblGrid>
                <w:tr w:rsidR="00C622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450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390"/>
            <w:gridCol w:w="11977"/>
            <w:gridCol w:w="3750"/>
          </w:tblGrid>
          <w:tr w:rsidR="00C622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2" o:spid="_x0000_s1027" style="position:absolute;margin-left:0;margin-top:0;width:50pt;height:50pt;z-index:251684864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EuA6C&#10;0QAAAAUBAAAPAAAAAAAAAAEAIAAAACIAAABkcnMvZG93bnJldi54bWxQSwECFAAUAAAACACHTuJA&#10;R8ljEbYBAACGAwAADgAAAAAAAAABACAAAAAgAQAAZHJzL2Uyb0RvYy54bWxQSwUGAAAAAAYABgBZ&#10;AQAASAUAAAAA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52" name="Picture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2" name="Picture 2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11977"/>
                </w:tblGrid>
                <w:tr w:rsidR="00C622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98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99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4A0"/>
    </w:tblPr>
    <w:tblGrid>
      <w:gridCol w:w="11400"/>
    </w:tblGrid>
    <w:tr w:rsidR="00C6225A">
      <w:trPr>
        <w:trHeight w:val="450"/>
        <w:hidden/>
      </w:trPr>
      <w:tc>
        <w:tcPr>
          <w:tcW w:w="11400" w:type="dxa"/>
        </w:tcPr>
        <w:p w:rsidR="00C6225A" w:rsidRDefault="00C6225A">
          <w:pPr>
            <w:rPr>
              <w:vanish/>
            </w:rPr>
          </w:pPr>
        </w:p>
        <w:tbl>
          <w:tblPr>
            <w:tblW w:w="11185" w:type="dxa"/>
            <w:tblLayout w:type="fixed"/>
            <w:tblLook w:val="04A0"/>
          </w:tblPr>
          <w:tblGrid>
            <w:gridCol w:w="390"/>
            <w:gridCol w:w="7045"/>
            <w:gridCol w:w="3750"/>
          </w:tblGrid>
          <w:tr w:rsidR="00C622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48" o:spid="_x0000_s1050" style="position:absolute;margin-left:0;margin-top:0;width:50pt;height:50pt;z-index:251661312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EuA6C&#10;0QAAAAUBAAAPAAAAAAAAAAEAIAAAACIAAABkcnMvZG93bnJldi54bWxQSwECFAAUAAAACACHTuJA&#10;G/I/FLYBAACGAwAADgAAAAAAAAABACAAAAAgAQAAZHJzL2Uyb0RvYy54bWxQSwUGAAAAAAYABgBZ&#10;AQAASAUAAAAA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29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9" name="Picture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7045"/>
                </w:tblGrid>
                <w:tr w:rsidR="00C622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98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4A0"/>
    </w:tblPr>
    <w:tblGrid>
      <w:gridCol w:w="11400"/>
    </w:tblGrid>
    <w:tr w:rsidR="00C6225A">
      <w:trPr>
        <w:trHeight w:val="450"/>
        <w:hidden/>
      </w:trPr>
      <w:tc>
        <w:tcPr>
          <w:tcW w:w="11400" w:type="dxa"/>
        </w:tcPr>
        <w:p w:rsidR="00C6225A" w:rsidRDefault="00C6225A">
          <w:pPr>
            <w:rPr>
              <w:vanish/>
            </w:rPr>
          </w:pPr>
        </w:p>
        <w:tbl>
          <w:tblPr>
            <w:tblW w:w="11185" w:type="dxa"/>
            <w:tblLayout w:type="fixed"/>
            <w:tblLook w:val="04A0"/>
          </w:tblPr>
          <w:tblGrid>
            <w:gridCol w:w="390"/>
            <w:gridCol w:w="7045"/>
            <w:gridCol w:w="3750"/>
          </w:tblGrid>
          <w:tr w:rsidR="00C622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46" o:spid="_x0000_s1049" style="position:absolute;margin-left:0;margin-top:0;width:50pt;height:50pt;z-index:251662336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RLgO&#10;gtEAAAAFAQAADwAAAAAAAAABACAAAAAiAAAAZHJzL2Rvd25yZXYueG1sUEsBAhQAFAAAAAgAh07i&#10;QGkCCha3AQAAhgMAAA4AAAAAAAAAAQAgAAAAIAEAAGRycy9lMm9Eb2MueG1sUEsFBgAAAAAGAAYA&#10;WQEAAEkFAAAAAA==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30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0" name="Picture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7045"/>
                </w:tblGrid>
                <w:tr w:rsidR="00C622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98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4A0"/>
    </w:tblPr>
    <w:tblGrid>
      <w:gridCol w:w="11400"/>
    </w:tblGrid>
    <w:tr w:rsidR="00C6225A">
      <w:trPr>
        <w:trHeight w:val="450"/>
        <w:hidden/>
      </w:trPr>
      <w:tc>
        <w:tcPr>
          <w:tcW w:w="11400" w:type="dxa"/>
        </w:tcPr>
        <w:p w:rsidR="00C6225A" w:rsidRDefault="00C6225A">
          <w:pPr>
            <w:rPr>
              <w:vanish/>
            </w:rPr>
          </w:pPr>
        </w:p>
        <w:tbl>
          <w:tblPr>
            <w:tblW w:w="11185" w:type="dxa"/>
            <w:tblLayout w:type="fixed"/>
            <w:tblLook w:val="04A0"/>
          </w:tblPr>
          <w:tblGrid>
            <w:gridCol w:w="390"/>
            <w:gridCol w:w="7045"/>
            <w:gridCol w:w="3750"/>
          </w:tblGrid>
          <w:tr w:rsidR="00C622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44" o:spid="_x0000_s1048" style="position:absolute;margin-left:0;margin-top:0;width:50pt;height:50pt;z-index:251663360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RLgO&#10;gtEAAAAFAQAADwAAAAAAAAABACAAAAAiAAAAZHJzL2Rvd25yZXYueG1sUEsBAhQAFAAAAAgAh07i&#10;QM//2xa3AQAAhgMAAA4AAAAAAAAAAQAgAAAAIAEAAGRycy9lMm9Eb2MueG1sUEsFBgAAAAAGAAYA&#10;WQEAAEkFAAAAAA==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31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1" name="Picture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7045"/>
                </w:tblGrid>
                <w:tr w:rsidR="00C622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98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4A0"/>
    </w:tblPr>
    <w:tblGrid>
      <w:gridCol w:w="11400"/>
    </w:tblGrid>
    <w:tr w:rsidR="00C6225A">
      <w:trPr>
        <w:trHeight w:val="450"/>
        <w:hidden/>
      </w:trPr>
      <w:tc>
        <w:tcPr>
          <w:tcW w:w="11400" w:type="dxa"/>
        </w:tcPr>
        <w:p w:rsidR="00C6225A" w:rsidRDefault="00C6225A">
          <w:pPr>
            <w:rPr>
              <w:vanish/>
            </w:rPr>
          </w:pPr>
        </w:p>
        <w:tbl>
          <w:tblPr>
            <w:tblW w:w="11185" w:type="dxa"/>
            <w:tblLayout w:type="fixed"/>
            <w:tblLook w:val="04A0"/>
          </w:tblPr>
          <w:tblGrid>
            <w:gridCol w:w="390"/>
            <w:gridCol w:w="7045"/>
            <w:gridCol w:w="3750"/>
          </w:tblGrid>
          <w:tr w:rsidR="00C622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42" o:spid="_x0000_s1047" style="position:absolute;margin-left:0;margin-top:0;width:50pt;height:50pt;z-index:251664384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EuA6C&#10;0QAAAAUBAAAPAAAAAAAAAAEAIAAAACIAAABkcnMvZG93bnJldi54bWxQSwECFAAUAAAACACHTuJA&#10;JfmpF7YBAACGAwAADgAAAAAAAAABACAAAAAgAQAAZHJzL2Uyb0RvYy54bWxQSwUGAAAAAAYABgBZ&#10;AQAASAUAAAAA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32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Picture 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7045"/>
                </w:tblGrid>
                <w:tr w:rsidR="00C622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98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450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390"/>
            <w:gridCol w:w="11977"/>
            <w:gridCol w:w="3750"/>
          </w:tblGrid>
          <w:tr w:rsidR="00C622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40" o:spid="_x0000_s1046" style="position:absolute;margin-left:0;margin-top:0;width:50pt;height:50pt;z-index:251665408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RLgO&#10;gtEAAAAFAQAADwAAAAAAAAABACAAAAAiAAAAZHJzL2Rvd25yZXYueG1sUEsBAhQAFAAAAAgAh07i&#10;QIMEeBe3AQAAhgMAAA4AAAAAAAAAAQAgAAAAIAEAAGRycy9lMm9Eb2MueG1sUEsFBgAAAAAGAAYA&#10;WQEAAEkFAAAAAA==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33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3" name="Picture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11977"/>
                </w:tblGrid>
                <w:tr w:rsidR="00C622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450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390"/>
            <w:gridCol w:w="11977"/>
            <w:gridCol w:w="3750"/>
          </w:tblGrid>
          <w:tr w:rsidR="00C622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38" o:spid="_x0000_s1045" style="position:absolute;margin-left:0;margin-top:0;width:50pt;height:50pt;z-index:251666432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EuA6C&#10;0QAAAAUBAAAPAAAAAAAAAAEAIAAAACIAAABkcnMvZG93bnJldi54bWxQSwECFAAUAAAACACHTuJA&#10;XJFG87YBAACGAwAADgAAAAAAAAABACAAAAAgAQAAZHJzL2Uyb0RvYy54bWxQSwUGAAAAAAYABgBZ&#10;AQAASAUAAAAA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34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4" name="Pictur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11977"/>
                </w:tblGrid>
                <w:tr w:rsidR="00C622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30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30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4A0"/>
    </w:tblPr>
    <w:tblGrid>
      <w:gridCol w:w="11400"/>
    </w:tblGrid>
    <w:tr w:rsidR="00C6225A">
      <w:trPr>
        <w:trHeight w:val="450"/>
        <w:hidden/>
      </w:trPr>
      <w:tc>
        <w:tcPr>
          <w:tcW w:w="11400" w:type="dxa"/>
        </w:tcPr>
        <w:p w:rsidR="00C6225A" w:rsidRDefault="00C6225A">
          <w:pPr>
            <w:rPr>
              <w:vanish/>
            </w:rPr>
          </w:pPr>
        </w:p>
        <w:tbl>
          <w:tblPr>
            <w:tblW w:w="11185" w:type="dxa"/>
            <w:tblLayout w:type="fixed"/>
            <w:tblLook w:val="04A0"/>
          </w:tblPr>
          <w:tblGrid>
            <w:gridCol w:w="390"/>
            <w:gridCol w:w="7045"/>
            <w:gridCol w:w="3750"/>
          </w:tblGrid>
          <w:tr w:rsidR="00C622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hyperlink r:id="rId1" w:tooltip="Zavod za unapređenje poslovanja">
                  <w:r>
                    <w:pict>
                      <v:rect id="Picture 36" o:spid="_x0000_s1044" style="position:absolute;margin-left:0;margin-top:0;width:50pt;height:50pt;z-index:251667456;visibility:hidden;mso-position-horizontal-relative:text;mso-position-vertical-relative:text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RLgO&#10;gtEAAAAFAQAADwAAAAAAAAABACAAAAAiAAAAZHJzL2Rvd25yZXYueG1sUEsBAhQAFAAAAAgAh07i&#10;QCj/mKq3AQAAhgMAAA4AAAAAAAAAAQAgAAAAIAEAAGRycy9lMm9Eb2MueG1sUEsFBgAAAAAGAAYA&#10;WQEAAEkFAAAAAA==&#10;" filled="f" stroked="f">
                        <o:lock v:ext="edit" aspectratio="t" selection="t"/>
                        <v:textbox>
                          <w:txbxContent>
                            <w:p w:rsidR="00C6225A" w:rsidRDefault="00C6225A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w:pict>
                  </w:r>
                  <w:r w:rsidR="00683D5A">
                    <w:rPr>
                      <w:noProof/>
                      <w:lang w:eastAsia="en-US"/>
                    </w:rPr>
                    <w:drawing>
                      <wp:inline distT="0" distB="0" distL="114300" distR="114300">
                        <wp:extent cx="228600" cy="228600"/>
                        <wp:effectExtent l="0" t="0" r="0" b="0"/>
                        <wp:docPr id="35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5" name="Picture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r:link="rId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7045"/>
                </w:tblGrid>
                <w:tr w:rsidR="00C622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6225A" w:rsidRDefault="00C622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4A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622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32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C6225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683D5A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A1D0C">
                        <w:rPr>
                          <w:noProof/>
                          <w:color w:val="000000"/>
                        </w:rPr>
                        <w:t>32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D5A" w:rsidRDefault="00683D5A" w:rsidP="00C6225A">
      <w:r>
        <w:separator/>
      </w:r>
    </w:p>
  </w:footnote>
  <w:footnote w:type="continuationSeparator" w:id="0">
    <w:p w:rsidR="00683D5A" w:rsidRDefault="00683D5A" w:rsidP="00C622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4A0"/>
    </w:tblPr>
    <w:tblGrid>
      <w:gridCol w:w="11400"/>
    </w:tblGrid>
    <w:tr w:rsidR="00C6225A">
      <w:trPr>
        <w:trHeight w:val="375"/>
      </w:trPr>
      <w:tc>
        <w:tcPr>
          <w:tcW w:w="11400" w:type="dxa"/>
        </w:tcPr>
        <w:tbl>
          <w:tblPr>
            <w:tblW w:w="24910" w:type="dxa"/>
            <w:tblLayout w:type="fixed"/>
            <w:tblLook w:val="04A0"/>
          </w:tblPr>
          <w:tblGrid>
            <w:gridCol w:w="1230"/>
            <w:gridCol w:w="3096"/>
            <w:gridCol w:w="2854"/>
            <w:gridCol w:w="2817"/>
            <w:gridCol w:w="3728"/>
            <w:gridCol w:w="3728"/>
            <w:gridCol w:w="3728"/>
            <w:gridCol w:w="3729"/>
          </w:tblGrid>
          <w:tr w:rsidR="00C6225A">
            <w:tc>
              <w:tcPr>
                <w:tcW w:w="1230" w:type="dxa"/>
                <w:vMerge w:val="restart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pStyle w:val="Header"/>
                  <w:spacing w:before="40" w:after="40"/>
                </w:pPr>
                <w:r>
                  <w:rPr>
                    <w:noProof/>
                    <w:lang w:eastAsia="en-US"/>
                  </w:rPr>
                  <w:drawing>
                    <wp:inline distT="0" distB="0" distL="0" distR="0">
                      <wp:extent cx="643890" cy="643890"/>
                      <wp:effectExtent l="0" t="0" r="0" b="0"/>
                      <wp:docPr id="53" name="Picture 53" descr="Rezultat slika za opÅ¡tina raÄa 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3" name="Picture 53" descr="Rezultat slika za opÅ¡tina raÄa 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43890" cy="6438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8767" w:type="dxa"/>
                <w:gridSpan w:val="3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6225A" w:rsidRDefault="00683D5A">
                <w:pPr>
                  <w:pStyle w:val="Header"/>
                  <w:jc w:val="center"/>
                  <w:rPr>
                    <w:b/>
                  </w:rPr>
                </w:pPr>
                <w:r>
                  <w:rPr>
                    <w:b/>
                  </w:rPr>
                  <w:t>ОДЛУКА ОПШТИНСКОГ ВЕЋА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rPr>
                    <w:b/>
                    <w:bCs/>
                    <w:color w:val="000000"/>
                  </w:rPr>
                </w:pP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rPr>
                    <w:b/>
                    <w:bCs/>
                    <w:color w:val="000000"/>
                  </w:rPr>
                </w:pP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</w:tr>
          <w:tr w:rsidR="00C6225A">
            <w:tc>
              <w:tcPr>
                <w:tcW w:w="1230" w:type="dxa"/>
                <w:vMerge/>
              </w:tcPr>
              <w:p w:rsidR="00C6225A" w:rsidRDefault="00C6225A">
                <w:pPr>
                  <w:pStyle w:val="Header"/>
                </w:pPr>
              </w:p>
            </w:tc>
            <w:tc>
              <w:tcPr>
                <w:tcW w:w="3096" w:type="dxa"/>
                <w:vAlign w:val="center"/>
              </w:tcPr>
              <w:p w:rsidR="00C6225A" w:rsidRDefault="00683D5A">
                <w:pPr>
                  <w:pStyle w:val="Header"/>
                  <w:jc w:val="center"/>
                </w:pPr>
                <w:r>
                  <w:t>ОЗНАКА:С.08-03</w:t>
                </w:r>
              </w:p>
            </w:tc>
            <w:tc>
              <w:tcPr>
                <w:tcW w:w="2854" w:type="dxa"/>
                <w:vAlign w:val="center"/>
              </w:tcPr>
              <w:p w:rsidR="00C6225A" w:rsidRDefault="00683D5A">
                <w:pPr>
                  <w:pStyle w:val="Header"/>
                  <w:jc w:val="center"/>
                </w:pPr>
                <w:r>
                  <w:t>ВЕРЗИЈА: 1</w:t>
                </w:r>
              </w:p>
            </w:tc>
            <w:tc>
              <w:tcPr>
                <w:tcW w:w="2817" w:type="dxa"/>
                <w:vAlign w:val="center"/>
              </w:tcPr>
              <w:p w:rsidR="00C6225A" w:rsidRDefault="00683D5A">
                <w:pPr>
                  <w:jc w:val="center"/>
                  <w:rPr>
                    <w:lang/>
                  </w:rPr>
                </w:pPr>
                <w:r>
                  <w:t xml:space="preserve">Страница </w:t>
                </w:r>
                <w:r w:rsidR="00C6225A">
                  <w:fldChar w:fldCharType="begin"/>
                </w:r>
                <w:r>
                  <w:instrText xml:space="preserve"> PAGE </w:instrText>
                </w:r>
                <w:r w:rsidR="00C6225A">
                  <w:fldChar w:fldCharType="separate"/>
                </w:r>
                <w:r w:rsidR="009A1D0C">
                  <w:rPr>
                    <w:noProof/>
                  </w:rPr>
                  <w:t>1</w:t>
                </w:r>
                <w:r w:rsidR="00C6225A">
                  <w:fldChar w:fldCharType="end"/>
                </w:r>
                <w:r>
                  <w:t xml:space="preserve"> од </w:t>
                </w:r>
                <w:r>
                  <w:rPr>
                    <w:lang/>
                  </w:rPr>
                  <w:t>98</w:t>
                </w:r>
              </w:p>
            </w:tc>
            <w:tc>
              <w:tcPr>
                <w:tcW w:w="3728" w:type="dxa"/>
              </w:tcPr>
              <w:p w:rsidR="00C6225A" w:rsidRDefault="00C6225A">
                <w:pPr>
                  <w:rPr>
                    <w:b/>
                    <w:bCs/>
                    <w:color w:val="000000"/>
                  </w:rPr>
                </w:pPr>
              </w:p>
            </w:tc>
            <w:tc>
              <w:tcPr>
                <w:tcW w:w="3728" w:type="dxa"/>
              </w:tcPr>
              <w:p w:rsidR="00C6225A" w:rsidRDefault="00C6225A">
                <w:pPr>
                  <w:rPr>
                    <w:b/>
                    <w:bCs/>
                    <w:color w:val="000000"/>
                  </w:rPr>
                </w:pPr>
              </w:p>
            </w:tc>
            <w:tc>
              <w:tcPr>
                <w:tcW w:w="3728" w:type="dxa"/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29" w:type="dxa"/>
              </w:tcPr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375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5808"/>
            <w:gridCol w:w="4500"/>
            <w:gridCol w:w="5809"/>
          </w:tblGrid>
          <w:tr w:rsidR="00C622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5809"/>
                </w:tblGrid>
                <w:tr w:rsidR="00C622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26.06.2023 08:57:04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375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5808"/>
            <w:gridCol w:w="4500"/>
            <w:gridCol w:w="5809"/>
          </w:tblGrid>
          <w:tr w:rsidR="00C622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5809"/>
                </w:tblGrid>
                <w:tr w:rsidR="00C622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26.06.2023 08:57:04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375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5808"/>
            <w:gridCol w:w="4500"/>
            <w:gridCol w:w="5809"/>
          </w:tblGrid>
          <w:tr w:rsidR="00C622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5809"/>
                </w:tblGrid>
                <w:tr w:rsidR="00C622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26.06.2023 08:57:04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375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5808"/>
            <w:gridCol w:w="4500"/>
            <w:gridCol w:w="5809"/>
          </w:tblGrid>
          <w:tr w:rsidR="00C622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5809"/>
                </w:tblGrid>
                <w:tr w:rsidR="00C622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26.06.2023 08:57:04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375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5808"/>
            <w:gridCol w:w="4500"/>
            <w:gridCol w:w="5809"/>
          </w:tblGrid>
          <w:tr w:rsidR="00C622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5809"/>
                </w:tblGrid>
                <w:tr w:rsidR="00C622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26.06.2023 08:57:04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375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5808"/>
            <w:gridCol w:w="4500"/>
            <w:gridCol w:w="5809"/>
          </w:tblGrid>
          <w:tr w:rsidR="00C622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5809"/>
                </w:tblGrid>
                <w:tr w:rsidR="00C622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26.06.2023 08:57:04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375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5808"/>
            <w:gridCol w:w="4500"/>
            <w:gridCol w:w="5809"/>
          </w:tblGrid>
          <w:tr w:rsidR="00C622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5809"/>
                </w:tblGrid>
                <w:tr w:rsidR="00C622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26.06.2023 08:57:04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375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5808"/>
            <w:gridCol w:w="4500"/>
            <w:gridCol w:w="5809"/>
          </w:tblGrid>
          <w:tr w:rsidR="00C622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5809"/>
                </w:tblGrid>
                <w:tr w:rsidR="00C622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Датум штампе: 26.06.2023 </w:t>
                      </w:r>
                      <w:r>
                        <w:rPr>
                          <w:b/>
                          <w:bCs/>
                          <w:color w:val="000000"/>
                        </w:rPr>
                        <w:t>08:57:04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375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5808"/>
            <w:gridCol w:w="4500"/>
            <w:gridCol w:w="5809"/>
          </w:tblGrid>
          <w:tr w:rsidR="00C622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5809"/>
                </w:tblGrid>
                <w:tr w:rsidR="00C622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26.06.2023 08:57:04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375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5808"/>
            <w:gridCol w:w="4500"/>
            <w:gridCol w:w="5809"/>
          </w:tblGrid>
          <w:tr w:rsidR="00C622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5809"/>
                </w:tblGrid>
                <w:tr w:rsidR="00C622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26.06.2023 08:57:04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4A0"/>
    </w:tblPr>
    <w:tblGrid>
      <w:gridCol w:w="11400"/>
    </w:tblGrid>
    <w:tr w:rsidR="00C6225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4A0"/>
          </w:tblPr>
          <w:tblGrid>
            <w:gridCol w:w="3728"/>
            <w:gridCol w:w="3728"/>
            <w:gridCol w:w="3729"/>
          </w:tblGrid>
          <w:tr w:rsidR="00C6225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375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5808"/>
            <w:gridCol w:w="4500"/>
            <w:gridCol w:w="5809"/>
          </w:tblGrid>
          <w:tr w:rsidR="00C622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5809"/>
                </w:tblGrid>
                <w:tr w:rsidR="00C622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26.06.2023 08:57:04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375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5808"/>
            <w:gridCol w:w="4500"/>
            <w:gridCol w:w="5809"/>
          </w:tblGrid>
          <w:tr w:rsidR="00C622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5809"/>
                </w:tblGrid>
                <w:tr w:rsidR="00C622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26.06.2023 08:57:04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375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5808"/>
            <w:gridCol w:w="4500"/>
            <w:gridCol w:w="5809"/>
          </w:tblGrid>
          <w:tr w:rsidR="00C622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5809"/>
                </w:tblGrid>
                <w:tr w:rsidR="00C622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26.06.2023 08:57:04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375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5808"/>
            <w:gridCol w:w="4500"/>
            <w:gridCol w:w="5809"/>
          </w:tblGrid>
          <w:tr w:rsidR="00C622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5809"/>
                </w:tblGrid>
                <w:tr w:rsidR="00C622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26.06.2023 08:57:04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375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5808"/>
            <w:gridCol w:w="4500"/>
            <w:gridCol w:w="5809"/>
          </w:tblGrid>
          <w:tr w:rsidR="00C622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5809"/>
                </w:tblGrid>
                <w:tr w:rsidR="00C622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26.06.2023 08:57:04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375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5808"/>
            <w:gridCol w:w="4500"/>
            <w:gridCol w:w="5809"/>
          </w:tblGrid>
          <w:tr w:rsidR="00C622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5809"/>
                </w:tblGrid>
                <w:tr w:rsidR="00C622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26.06.2023 08:57:04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375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5808"/>
            <w:gridCol w:w="4500"/>
            <w:gridCol w:w="5809"/>
          </w:tblGrid>
          <w:tr w:rsidR="00C622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5809"/>
                </w:tblGrid>
                <w:tr w:rsidR="00C622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26.06.2023 08:57:04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4A0"/>
    </w:tblPr>
    <w:tblGrid>
      <w:gridCol w:w="11400"/>
    </w:tblGrid>
    <w:tr w:rsidR="00C6225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4A0"/>
          </w:tblPr>
          <w:tblGrid>
            <w:gridCol w:w="3728"/>
            <w:gridCol w:w="3728"/>
            <w:gridCol w:w="3729"/>
          </w:tblGrid>
          <w:tr w:rsidR="00C6225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4A0"/>
    </w:tblPr>
    <w:tblGrid>
      <w:gridCol w:w="11400"/>
    </w:tblGrid>
    <w:tr w:rsidR="00C6225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4A0"/>
          </w:tblPr>
          <w:tblGrid>
            <w:gridCol w:w="3728"/>
            <w:gridCol w:w="3728"/>
            <w:gridCol w:w="3729"/>
          </w:tblGrid>
          <w:tr w:rsidR="00C6225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4A0"/>
    </w:tblPr>
    <w:tblGrid>
      <w:gridCol w:w="11400"/>
    </w:tblGrid>
    <w:tr w:rsidR="00C6225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4A0"/>
          </w:tblPr>
          <w:tblGrid>
            <w:gridCol w:w="3728"/>
            <w:gridCol w:w="3728"/>
            <w:gridCol w:w="3729"/>
          </w:tblGrid>
          <w:tr w:rsidR="00C6225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4A0"/>
    </w:tblPr>
    <w:tblGrid>
      <w:gridCol w:w="11400"/>
    </w:tblGrid>
    <w:tr w:rsidR="00C6225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4A0"/>
          </w:tblPr>
          <w:tblGrid>
            <w:gridCol w:w="3728"/>
            <w:gridCol w:w="3728"/>
            <w:gridCol w:w="3729"/>
          </w:tblGrid>
          <w:tr w:rsidR="00C6225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375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5808"/>
            <w:gridCol w:w="4500"/>
            <w:gridCol w:w="5809"/>
          </w:tblGrid>
          <w:tr w:rsidR="00C622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5809"/>
                </w:tblGrid>
                <w:tr w:rsidR="00C622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26.06.2023 08:57:04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4A0"/>
    </w:tblPr>
    <w:tblGrid>
      <w:gridCol w:w="16332"/>
    </w:tblGrid>
    <w:tr w:rsidR="00C6225A">
      <w:trPr>
        <w:trHeight w:val="375"/>
        <w:hidden/>
      </w:trPr>
      <w:tc>
        <w:tcPr>
          <w:tcW w:w="16332" w:type="dxa"/>
        </w:tcPr>
        <w:p w:rsidR="00C6225A" w:rsidRDefault="00C622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4A0"/>
          </w:tblPr>
          <w:tblGrid>
            <w:gridCol w:w="5808"/>
            <w:gridCol w:w="4500"/>
            <w:gridCol w:w="5809"/>
          </w:tblGrid>
          <w:tr w:rsidR="00C622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5809"/>
                </w:tblGrid>
                <w:tr w:rsidR="00C622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6225A" w:rsidRDefault="00683D5A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26.06.2023 08:57:04</w:t>
                      </w:r>
                    </w:p>
                    <w:p w:rsidR="00C6225A" w:rsidRDefault="00C6225A">
                      <w:pPr>
                        <w:spacing w:line="1" w:lineRule="auto"/>
                      </w:pPr>
                    </w:p>
                  </w:tc>
                </w:tr>
              </w:tbl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00" w:type="dxa"/>
      <w:tblLayout w:type="fixed"/>
      <w:tblLook w:val="04A0"/>
    </w:tblPr>
    <w:tblGrid>
      <w:gridCol w:w="11400"/>
    </w:tblGrid>
    <w:tr w:rsidR="00C6225A">
      <w:trPr>
        <w:trHeight w:val="375"/>
        <w:hidden/>
      </w:trPr>
      <w:tc>
        <w:tcPr>
          <w:tcW w:w="11400" w:type="dxa"/>
        </w:tcPr>
        <w:p w:rsidR="00C6225A" w:rsidRDefault="00C6225A">
          <w:pPr>
            <w:rPr>
              <w:vanish/>
            </w:rPr>
          </w:pPr>
        </w:p>
        <w:tbl>
          <w:tblPr>
            <w:tblW w:w="11185" w:type="dxa"/>
            <w:tblLayout w:type="fixed"/>
            <w:tblLook w:val="04A0"/>
          </w:tblPr>
          <w:tblGrid>
            <w:gridCol w:w="3728"/>
            <w:gridCol w:w="3728"/>
            <w:gridCol w:w="3729"/>
          </w:tblGrid>
          <w:tr w:rsidR="00C6225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683D5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6225A" w:rsidRDefault="00C6225A">
                <w:pPr>
                  <w:spacing w:line="1" w:lineRule="auto"/>
                </w:pPr>
              </w:p>
            </w:tc>
          </w:tr>
        </w:tbl>
        <w:p w:rsidR="00C6225A" w:rsidRDefault="00C6225A">
          <w:pPr>
            <w:spacing w:line="1" w:lineRule="auto"/>
          </w:pPr>
        </w:p>
      </w:tc>
    </w:tr>
  </w:tbl>
  <w:p w:rsidR="00C6225A" w:rsidRDefault="00C6225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A2F61"/>
    <w:multiLevelType w:val="multilevel"/>
    <w:tmpl w:val="537A2F6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hideSpellingErrors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319A5"/>
    <w:rsid w:val="000868BD"/>
    <w:rsid w:val="000D5F6A"/>
    <w:rsid w:val="001319A5"/>
    <w:rsid w:val="00531F44"/>
    <w:rsid w:val="00683D5A"/>
    <w:rsid w:val="007A506C"/>
    <w:rsid w:val="00900121"/>
    <w:rsid w:val="00964E8D"/>
    <w:rsid w:val="009A1D0C"/>
    <w:rsid w:val="00A25C94"/>
    <w:rsid w:val="00C6225A"/>
    <w:rsid w:val="00EC377A"/>
    <w:rsid w:val="00F23E19"/>
    <w:rsid w:val="06141BA3"/>
    <w:rsid w:val="40B67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25A"/>
    <w:rPr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rsid w:val="00C6225A"/>
    <w:pPr>
      <w:suppressLineNumbers/>
      <w:tabs>
        <w:tab w:val="center" w:pos="4818"/>
        <w:tab w:val="right" w:pos="9637"/>
      </w:tabs>
    </w:pPr>
  </w:style>
  <w:style w:type="character" w:styleId="Hyperlink">
    <w:name w:val="Hyperlink"/>
    <w:rsid w:val="00C6225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qFormat/>
    <w:rsid w:val="00C6225A"/>
    <w:pPr>
      <w:spacing w:before="100" w:beforeAutospacing="1" w:after="100" w:afterAutospacing="1"/>
    </w:pPr>
    <w:rPr>
      <w:rFonts w:eastAsiaTheme="minorEastAsia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C622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1D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D0C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oter" Target="footer16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42" Type="http://schemas.openxmlformats.org/officeDocument/2006/relationships/header" Target="header18.xml"/><Relationship Id="rId47" Type="http://schemas.openxmlformats.org/officeDocument/2006/relationships/footer" Target="footer20.xml"/><Relationship Id="rId50" Type="http://schemas.openxmlformats.org/officeDocument/2006/relationships/header" Target="header22.xml"/><Relationship Id="rId55" Type="http://schemas.openxmlformats.org/officeDocument/2006/relationships/footer" Target="footer2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footer" Target="footer17.xml"/><Relationship Id="rId54" Type="http://schemas.openxmlformats.org/officeDocument/2006/relationships/header" Target="header2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header" Target="header17.xml"/><Relationship Id="rId45" Type="http://schemas.openxmlformats.org/officeDocument/2006/relationships/footer" Target="footer19.xml"/><Relationship Id="rId53" Type="http://schemas.openxmlformats.org/officeDocument/2006/relationships/footer" Target="footer23.xml"/><Relationship Id="rId58" Type="http://schemas.openxmlformats.org/officeDocument/2006/relationships/header" Target="header26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49" Type="http://schemas.openxmlformats.org/officeDocument/2006/relationships/footer" Target="footer21.xml"/><Relationship Id="rId57" Type="http://schemas.openxmlformats.org/officeDocument/2006/relationships/footer" Target="footer25.xml"/><Relationship Id="rId61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header" Target="header19.xml"/><Relationship Id="rId52" Type="http://schemas.openxmlformats.org/officeDocument/2006/relationships/header" Target="header23.xm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48" Type="http://schemas.openxmlformats.org/officeDocument/2006/relationships/header" Target="header21.xml"/><Relationship Id="rId56" Type="http://schemas.openxmlformats.org/officeDocument/2006/relationships/header" Target="header25.xml"/><Relationship Id="rId8" Type="http://schemas.openxmlformats.org/officeDocument/2006/relationships/header" Target="header1.xml"/><Relationship Id="rId51" Type="http://schemas.openxmlformats.org/officeDocument/2006/relationships/footer" Target="footer22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header" Target="header20.xml"/><Relationship Id="rId59" Type="http://schemas.openxmlformats.org/officeDocument/2006/relationships/footer" Target="footer26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26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zup.co.r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99</Pages>
  <Words>37279</Words>
  <Characters>212496</Characters>
  <Application>Microsoft Office Word</Application>
  <DocSecurity>0</DocSecurity>
  <Lines>1770</Lines>
  <Paragraphs>498</Paragraphs>
  <ScaleCrop>false</ScaleCrop>
  <Company/>
  <LinksUpToDate>false</LinksUpToDate>
  <CharactersWithSpaces>249277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Snežana Madžić</dc:creator>
  <cp:lastModifiedBy>skupstina</cp:lastModifiedBy>
  <cp:revision>8</cp:revision>
  <dcterms:created xsi:type="dcterms:W3CDTF">2023-06-26T06:58:00Z</dcterms:created>
  <dcterms:modified xsi:type="dcterms:W3CDTF">2023-06-26T11:51:00Z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11FC28432F4D4B9399D018521504D6FB</vt:lpwstr>
  </property>
</Properties>
</file>